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EF234" w14:textId="77777777" w:rsidR="00140711" w:rsidRPr="00A3575F" w:rsidRDefault="00140711" w:rsidP="0021588A">
      <w:pPr>
        <w:spacing w:line="20" w:lineRule="exact"/>
        <w:rPr>
          <w:rStyle w:val="Template-Datointro"/>
          <w:lang w:val="en-GB"/>
        </w:rPr>
      </w:pPr>
    </w:p>
    <w:p w14:paraId="7DFE9FF6" w14:textId="77777777" w:rsidR="009F30A9" w:rsidRDefault="00A3575F" w:rsidP="00A3575F">
      <w:pPr>
        <w:pStyle w:val="Overskrift1"/>
        <w:rPr>
          <w:rFonts w:cs="Arial"/>
          <w:lang w:val="en-US"/>
        </w:rPr>
      </w:pPr>
      <w:r w:rsidRPr="00A3575F">
        <w:rPr>
          <w:rFonts w:cs="Arial"/>
          <w:lang w:val="en-US"/>
        </w:rPr>
        <w:t xml:space="preserve">VIA Design and Business </w:t>
      </w:r>
      <w:r>
        <w:rPr>
          <w:rFonts w:cs="Arial"/>
          <w:lang w:val="en-US"/>
        </w:rPr>
        <w:t>–</w:t>
      </w:r>
      <w:r w:rsidRPr="00A3575F">
        <w:rPr>
          <w:rFonts w:cs="Arial"/>
          <w:lang w:val="en-US"/>
        </w:rPr>
        <w:t xml:space="preserve"> B</w:t>
      </w:r>
      <w:r>
        <w:rPr>
          <w:rFonts w:cs="Arial"/>
          <w:lang w:val="en-US"/>
        </w:rPr>
        <w:t>randing and Marketing Management</w:t>
      </w:r>
    </w:p>
    <w:p w14:paraId="2C4B8FDD" w14:textId="77777777" w:rsidR="00A3575F" w:rsidRDefault="00A3575F" w:rsidP="00A3575F">
      <w:pPr>
        <w:rPr>
          <w:lang w:val="en-US"/>
        </w:rPr>
      </w:pPr>
      <w:r>
        <w:rPr>
          <w:lang w:val="en-US"/>
        </w:rPr>
        <w:t>Course overview for exchange</w:t>
      </w:r>
    </w:p>
    <w:p w14:paraId="69DACF8C" w14:textId="77777777" w:rsidR="00A3575F" w:rsidRDefault="00A3575F" w:rsidP="00A3575F">
      <w:pPr>
        <w:rPr>
          <w:lang w:val="en-US"/>
        </w:rPr>
      </w:pPr>
    </w:p>
    <w:tbl>
      <w:tblPr>
        <w:tblStyle w:val="Tabel-Gitter"/>
        <w:tblW w:w="0" w:type="auto"/>
        <w:tblLook w:val="04A0" w:firstRow="1" w:lastRow="0" w:firstColumn="1" w:lastColumn="0" w:noHBand="0" w:noVBand="1"/>
      </w:tblPr>
      <w:tblGrid>
        <w:gridCol w:w="3209"/>
        <w:gridCol w:w="6419"/>
      </w:tblGrid>
      <w:tr w:rsidR="00A3575F" w14:paraId="0D728C09" w14:textId="77777777" w:rsidTr="00A3575F">
        <w:trPr>
          <w:trHeight w:val="553"/>
        </w:trPr>
        <w:tc>
          <w:tcPr>
            <w:tcW w:w="9628" w:type="dxa"/>
            <w:gridSpan w:val="2"/>
          </w:tcPr>
          <w:p w14:paraId="0A592BE4" w14:textId="77777777" w:rsidR="00A3575F" w:rsidRPr="00E54010" w:rsidRDefault="00A3575F" w:rsidP="00A3575F">
            <w:pPr>
              <w:jc w:val="center"/>
              <w:rPr>
                <w:b/>
                <w:lang w:val="en-US"/>
              </w:rPr>
            </w:pPr>
          </w:p>
          <w:p w14:paraId="19F5913D" w14:textId="77777777" w:rsidR="00A3575F" w:rsidRPr="00B86A03" w:rsidRDefault="00A3575F" w:rsidP="00A3575F">
            <w:pPr>
              <w:jc w:val="center"/>
              <w:rPr>
                <w:b/>
                <w:sz w:val="28"/>
                <w:szCs w:val="28"/>
                <w:lang w:val="en-US"/>
              </w:rPr>
            </w:pPr>
            <w:r w:rsidRPr="00B86A03">
              <w:rPr>
                <w:b/>
                <w:sz w:val="28"/>
                <w:szCs w:val="28"/>
                <w:lang w:val="en-US"/>
              </w:rPr>
              <w:t>1st semester (Autumn semester)</w:t>
            </w:r>
          </w:p>
          <w:p w14:paraId="7CD1889B" w14:textId="77777777" w:rsidR="00A3575F" w:rsidRDefault="00A3575F" w:rsidP="00A3575F">
            <w:pPr>
              <w:rPr>
                <w:lang w:val="en-US"/>
              </w:rPr>
            </w:pPr>
          </w:p>
        </w:tc>
      </w:tr>
      <w:tr w:rsidR="00A3575F" w:rsidRPr="000654DD" w14:paraId="4335DF80" w14:textId="77777777" w:rsidTr="00E54010">
        <w:tc>
          <w:tcPr>
            <w:tcW w:w="9628" w:type="dxa"/>
            <w:gridSpan w:val="2"/>
            <w:shd w:val="clear" w:color="auto" w:fill="F2F2F2" w:themeFill="background1" w:themeFillShade="F2"/>
          </w:tcPr>
          <w:p w14:paraId="7E72F422" w14:textId="77777777" w:rsidR="00A3575F" w:rsidRDefault="00A3575F" w:rsidP="00A3575F">
            <w:pPr>
              <w:rPr>
                <w:lang w:val="en-US"/>
              </w:rPr>
            </w:pPr>
            <w:r w:rsidRPr="00A3575F">
              <w:rPr>
                <w:b/>
                <w:lang w:val="en-US"/>
              </w:rPr>
              <w:t>ECTS</w:t>
            </w:r>
            <w:r>
              <w:rPr>
                <w:b/>
                <w:lang w:val="en-US"/>
              </w:rPr>
              <w:t xml:space="preserve">: </w:t>
            </w:r>
            <w:r>
              <w:rPr>
                <w:lang w:val="en-US"/>
              </w:rPr>
              <w:t>30</w:t>
            </w:r>
          </w:p>
          <w:p w14:paraId="1B0CA567" w14:textId="718F8954" w:rsidR="00A3575F" w:rsidRDefault="00A3575F" w:rsidP="00A3575F">
            <w:pPr>
              <w:rPr>
                <w:lang w:val="en-US"/>
              </w:rPr>
            </w:pPr>
            <w:r>
              <w:rPr>
                <w:b/>
                <w:lang w:val="en-US"/>
              </w:rPr>
              <w:t xml:space="preserve">Start-and end dates: </w:t>
            </w:r>
            <w:r w:rsidRPr="00A3575F">
              <w:rPr>
                <w:lang w:val="en-US"/>
              </w:rPr>
              <w:t>Mid-August – End of January</w:t>
            </w:r>
          </w:p>
          <w:p w14:paraId="2A9453C7" w14:textId="17CA5797" w:rsidR="000451AC" w:rsidRDefault="000451AC" w:rsidP="00A3575F">
            <w:pPr>
              <w:rPr>
                <w:b/>
                <w:lang w:val="en-US"/>
              </w:rPr>
            </w:pPr>
            <w:r>
              <w:rPr>
                <w:b/>
                <w:lang w:val="en-US"/>
              </w:rPr>
              <w:t xml:space="preserve">Courses: </w:t>
            </w:r>
          </w:p>
          <w:p w14:paraId="488EFC85" w14:textId="77AEF92C" w:rsidR="000451AC" w:rsidRDefault="000451AC" w:rsidP="000451AC">
            <w:pPr>
              <w:pStyle w:val="Listeafsnit"/>
              <w:numPr>
                <w:ilvl w:val="0"/>
                <w:numId w:val="3"/>
              </w:numPr>
              <w:rPr>
                <w:lang w:val="en-US"/>
              </w:rPr>
            </w:pPr>
            <w:r>
              <w:rPr>
                <w:lang w:val="en-US"/>
              </w:rPr>
              <w:t>Specialty courses (15 ECTS)</w:t>
            </w:r>
          </w:p>
          <w:p w14:paraId="0E99F1D7" w14:textId="10D426FD" w:rsidR="000451AC" w:rsidRPr="000451AC" w:rsidRDefault="000451AC" w:rsidP="000451AC">
            <w:pPr>
              <w:pStyle w:val="Listeafsnit"/>
              <w:numPr>
                <w:ilvl w:val="0"/>
                <w:numId w:val="3"/>
              </w:numPr>
              <w:rPr>
                <w:lang w:val="en-US"/>
              </w:rPr>
            </w:pPr>
            <w:r>
              <w:rPr>
                <w:lang w:val="en-US"/>
              </w:rPr>
              <w:t>Common module (15 ECTS)</w:t>
            </w:r>
          </w:p>
          <w:p w14:paraId="4F322D5E" w14:textId="6507502A" w:rsidR="00A3575F" w:rsidRPr="00A3575F" w:rsidRDefault="00A3575F" w:rsidP="00A3575F">
            <w:pPr>
              <w:rPr>
                <w:lang w:val="en-US"/>
              </w:rPr>
            </w:pPr>
            <w:r w:rsidRPr="00A3575F">
              <w:rPr>
                <w:b/>
                <w:lang w:val="en-US"/>
              </w:rPr>
              <w:br/>
            </w:r>
            <w:r>
              <w:rPr>
                <w:lang w:val="en-US"/>
              </w:rPr>
              <w:t xml:space="preserve">Modules are fixed and students cannot choose </w:t>
            </w:r>
            <w:r w:rsidR="000451AC">
              <w:rPr>
                <w:lang w:val="en-US"/>
              </w:rPr>
              <w:t>other</w:t>
            </w:r>
            <w:r>
              <w:rPr>
                <w:lang w:val="en-US"/>
              </w:rPr>
              <w:t xml:space="preserve"> subjects.</w:t>
            </w:r>
            <w:r>
              <w:rPr>
                <w:lang w:val="en-US"/>
              </w:rPr>
              <w:br/>
              <w:t xml:space="preserve">Students will receive 30 ECTS points – no more and no less. </w:t>
            </w:r>
          </w:p>
          <w:p w14:paraId="53035DE4" w14:textId="77777777" w:rsidR="00A3575F" w:rsidRPr="00A3575F" w:rsidRDefault="00A3575F" w:rsidP="00A3575F">
            <w:pPr>
              <w:rPr>
                <w:b/>
                <w:lang w:val="en-US"/>
              </w:rPr>
            </w:pPr>
          </w:p>
        </w:tc>
      </w:tr>
      <w:tr w:rsidR="00D33F1D" w14:paraId="20D5C959" w14:textId="77777777" w:rsidTr="00D33F1D">
        <w:trPr>
          <w:trHeight w:val="415"/>
        </w:trPr>
        <w:tc>
          <w:tcPr>
            <w:tcW w:w="3209" w:type="dxa"/>
            <w:vAlign w:val="center"/>
          </w:tcPr>
          <w:p w14:paraId="59F59161" w14:textId="625300B2" w:rsidR="00D33F1D" w:rsidRPr="00E54010" w:rsidRDefault="00D33F1D" w:rsidP="00D33F1D">
            <w:pPr>
              <w:jc w:val="center"/>
              <w:rPr>
                <w:b/>
                <w:lang w:val="en-US"/>
              </w:rPr>
            </w:pPr>
            <w:r>
              <w:rPr>
                <w:b/>
                <w:lang w:val="en-US"/>
              </w:rPr>
              <w:t>Course</w:t>
            </w:r>
          </w:p>
        </w:tc>
        <w:tc>
          <w:tcPr>
            <w:tcW w:w="6419" w:type="dxa"/>
            <w:vAlign w:val="center"/>
          </w:tcPr>
          <w:p w14:paraId="3CD70B35" w14:textId="161B8142" w:rsidR="00D33F1D" w:rsidRPr="00E54010" w:rsidRDefault="00D33F1D" w:rsidP="00D33F1D">
            <w:pPr>
              <w:jc w:val="center"/>
              <w:rPr>
                <w:b/>
                <w:lang w:val="en-US"/>
              </w:rPr>
            </w:pPr>
            <w:r>
              <w:rPr>
                <w:b/>
                <w:lang w:val="en-US"/>
              </w:rPr>
              <w:t>Purpose</w:t>
            </w:r>
          </w:p>
        </w:tc>
      </w:tr>
      <w:tr w:rsidR="00E54010" w:rsidRPr="000654DD" w14:paraId="71782222" w14:textId="77777777" w:rsidTr="007F0CE1">
        <w:tc>
          <w:tcPr>
            <w:tcW w:w="3209" w:type="dxa"/>
            <w:vMerge w:val="restart"/>
          </w:tcPr>
          <w:p w14:paraId="04CC0C04" w14:textId="77777777" w:rsidR="00E54010" w:rsidRPr="00E54010" w:rsidRDefault="00E54010" w:rsidP="00A3575F">
            <w:pPr>
              <w:rPr>
                <w:b/>
                <w:lang w:val="en-US"/>
              </w:rPr>
            </w:pPr>
            <w:r w:rsidRPr="00E54010">
              <w:rPr>
                <w:b/>
                <w:lang w:val="en-US"/>
              </w:rPr>
              <w:t>Specialty courses</w:t>
            </w:r>
          </w:p>
          <w:p w14:paraId="22F5B91E" w14:textId="77777777" w:rsidR="00E54010" w:rsidRDefault="00E54010" w:rsidP="00A3575F">
            <w:pPr>
              <w:rPr>
                <w:lang w:val="en-US"/>
              </w:rPr>
            </w:pPr>
            <w:r>
              <w:rPr>
                <w:lang w:val="en-US"/>
              </w:rPr>
              <w:t>15 ECTS</w:t>
            </w:r>
          </w:p>
        </w:tc>
        <w:tc>
          <w:tcPr>
            <w:tcW w:w="6419" w:type="dxa"/>
          </w:tcPr>
          <w:p w14:paraId="47CB6833" w14:textId="77777777" w:rsidR="00E54010" w:rsidRPr="00E54010" w:rsidRDefault="00E54010" w:rsidP="00A3575F">
            <w:pPr>
              <w:rPr>
                <w:b/>
                <w:lang w:val="en-US"/>
              </w:rPr>
            </w:pPr>
            <w:r w:rsidRPr="00E54010">
              <w:rPr>
                <w:b/>
                <w:lang w:val="en-US"/>
              </w:rPr>
              <w:t>Brand theory, strategy and innovation</w:t>
            </w:r>
          </w:p>
          <w:p w14:paraId="61693E1F" w14:textId="77777777" w:rsidR="00E54010" w:rsidRDefault="00E54010" w:rsidP="00A3575F">
            <w:pPr>
              <w:rPr>
                <w:lang w:val="en-US"/>
              </w:rPr>
            </w:pPr>
            <w:r>
              <w:rPr>
                <w:lang w:val="en-US"/>
              </w:rPr>
              <w:t>5 ECTS</w:t>
            </w:r>
          </w:p>
          <w:p w14:paraId="1D81240C" w14:textId="77777777" w:rsidR="00E54010" w:rsidRDefault="00E54010" w:rsidP="00A3575F">
            <w:pPr>
              <w:rPr>
                <w:lang w:val="en-US"/>
              </w:rPr>
            </w:pPr>
          </w:p>
          <w:p w14:paraId="7E50B2B4" w14:textId="77777777" w:rsidR="00E54010" w:rsidRPr="00E54010" w:rsidRDefault="00E54010" w:rsidP="00A3575F">
            <w:pPr>
              <w:rPr>
                <w:lang w:val="en-US"/>
              </w:rPr>
            </w:pPr>
            <w:r w:rsidRPr="00E54010">
              <w:rPr>
                <w:lang w:val="en-US"/>
              </w:rPr>
              <w:t>The specialty course is centered on company strategy and focuses on business</w:t>
            </w:r>
            <w:r>
              <w:rPr>
                <w:lang w:val="en-US"/>
              </w:rPr>
              <w:t>-</w:t>
            </w:r>
            <w:r w:rsidRPr="00E54010">
              <w:rPr>
                <w:lang w:val="en-US"/>
              </w:rPr>
              <w:t>oriented, strategic and practical processes using a creative, innovative branding and marketing approach.</w:t>
            </w:r>
          </w:p>
          <w:p w14:paraId="78E49521" w14:textId="77777777" w:rsidR="00E54010" w:rsidRDefault="00E54010" w:rsidP="00A3575F">
            <w:pPr>
              <w:rPr>
                <w:lang w:val="en-US"/>
              </w:rPr>
            </w:pPr>
          </w:p>
          <w:p w14:paraId="743A08FF" w14:textId="77777777" w:rsidR="00E54010" w:rsidRDefault="00E54010" w:rsidP="00A3575F">
            <w:pPr>
              <w:rPr>
                <w:lang w:val="en-US"/>
              </w:rPr>
            </w:pPr>
          </w:p>
        </w:tc>
      </w:tr>
      <w:tr w:rsidR="00E54010" w:rsidRPr="000654DD" w14:paraId="3EFBC9B8" w14:textId="77777777" w:rsidTr="00C55BB2">
        <w:tc>
          <w:tcPr>
            <w:tcW w:w="3209" w:type="dxa"/>
            <w:vMerge/>
          </w:tcPr>
          <w:p w14:paraId="28C26A2A" w14:textId="77777777" w:rsidR="00E54010" w:rsidRDefault="00E54010" w:rsidP="00A3575F">
            <w:pPr>
              <w:rPr>
                <w:lang w:val="en-US"/>
              </w:rPr>
            </w:pPr>
          </w:p>
        </w:tc>
        <w:tc>
          <w:tcPr>
            <w:tcW w:w="6419" w:type="dxa"/>
          </w:tcPr>
          <w:p w14:paraId="456F91D1" w14:textId="77777777" w:rsidR="00E54010" w:rsidRPr="00E54010" w:rsidRDefault="00E54010" w:rsidP="00A3575F">
            <w:pPr>
              <w:rPr>
                <w:b/>
                <w:lang w:val="en-US"/>
              </w:rPr>
            </w:pPr>
            <w:r w:rsidRPr="00E54010">
              <w:rPr>
                <w:b/>
                <w:lang w:val="en-US"/>
              </w:rPr>
              <w:t>Corporate branding</w:t>
            </w:r>
          </w:p>
          <w:p w14:paraId="6439E07B" w14:textId="77777777" w:rsidR="00E54010" w:rsidRDefault="00E54010" w:rsidP="00A3575F">
            <w:pPr>
              <w:rPr>
                <w:lang w:val="en-US"/>
              </w:rPr>
            </w:pPr>
            <w:r>
              <w:rPr>
                <w:lang w:val="en-US"/>
              </w:rPr>
              <w:t>5 ECTS</w:t>
            </w:r>
          </w:p>
          <w:p w14:paraId="1B65BB8F" w14:textId="77777777" w:rsidR="00E54010" w:rsidRDefault="00E54010" w:rsidP="00A3575F">
            <w:pPr>
              <w:rPr>
                <w:lang w:val="en-US"/>
              </w:rPr>
            </w:pPr>
          </w:p>
          <w:p w14:paraId="28D90D81" w14:textId="77777777" w:rsidR="00E54010" w:rsidRPr="00B86A03" w:rsidRDefault="00B86A03" w:rsidP="00A3575F">
            <w:pPr>
              <w:rPr>
                <w:lang w:val="en-GB"/>
              </w:rPr>
            </w:pPr>
            <w:r w:rsidRPr="00B86A03">
              <w:rPr>
                <w:lang w:val="en-GB"/>
              </w:rPr>
              <w:t>The specialty course is centred on company strategy and focuses on project management. The course also focuses on managing business-oriented strategic processes using a branding and marketing approach. Analysing market data forms the basis of profitable and sustainable decisions.</w:t>
            </w:r>
          </w:p>
          <w:p w14:paraId="29E7DC51" w14:textId="77777777" w:rsidR="00E54010" w:rsidRDefault="00E54010" w:rsidP="00A3575F">
            <w:pPr>
              <w:rPr>
                <w:lang w:val="en-US"/>
              </w:rPr>
            </w:pPr>
          </w:p>
        </w:tc>
      </w:tr>
      <w:tr w:rsidR="00E54010" w:rsidRPr="000654DD" w14:paraId="5B27EF61" w14:textId="77777777" w:rsidTr="00FC1637">
        <w:tc>
          <w:tcPr>
            <w:tcW w:w="3209" w:type="dxa"/>
            <w:vMerge/>
          </w:tcPr>
          <w:p w14:paraId="5C767DD2" w14:textId="77777777" w:rsidR="00E54010" w:rsidRDefault="00E54010" w:rsidP="00A3575F">
            <w:pPr>
              <w:rPr>
                <w:lang w:val="en-US"/>
              </w:rPr>
            </w:pPr>
          </w:p>
        </w:tc>
        <w:tc>
          <w:tcPr>
            <w:tcW w:w="6419" w:type="dxa"/>
          </w:tcPr>
          <w:p w14:paraId="48C5C34C" w14:textId="77777777" w:rsidR="00E54010" w:rsidRPr="00E54010" w:rsidRDefault="00E54010" w:rsidP="00A3575F">
            <w:pPr>
              <w:rPr>
                <w:b/>
                <w:lang w:val="en-US"/>
              </w:rPr>
            </w:pPr>
            <w:r w:rsidRPr="00E54010">
              <w:rPr>
                <w:b/>
                <w:lang w:val="en-US"/>
              </w:rPr>
              <w:t xml:space="preserve">Consumer behavior </w:t>
            </w:r>
          </w:p>
          <w:p w14:paraId="65E20490" w14:textId="77777777" w:rsidR="00E54010" w:rsidRDefault="00E54010" w:rsidP="00A3575F">
            <w:pPr>
              <w:rPr>
                <w:lang w:val="en-US"/>
              </w:rPr>
            </w:pPr>
            <w:r>
              <w:rPr>
                <w:lang w:val="en-US"/>
              </w:rPr>
              <w:t>5 ECTS</w:t>
            </w:r>
          </w:p>
          <w:p w14:paraId="2AD5ECDE" w14:textId="77777777" w:rsidR="00E54010" w:rsidRDefault="00E54010" w:rsidP="00A3575F">
            <w:pPr>
              <w:rPr>
                <w:lang w:val="en-US"/>
              </w:rPr>
            </w:pPr>
          </w:p>
          <w:p w14:paraId="6BECD158" w14:textId="77777777" w:rsidR="00E54010" w:rsidRPr="00B86A03" w:rsidRDefault="00B86A03" w:rsidP="00B86A03">
            <w:pPr>
              <w:rPr>
                <w:lang w:val="en-US"/>
              </w:rPr>
            </w:pPr>
            <w:r w:rsidRPr="00B86A03">
              <w:rPr>
                <w:lang w:val="en-US"/>
              </w:rPr>
              <w:t>The specialty course in Consumer Behavior covers development and design of practice-based and user-centered cross-media</w:t>
            </w:r>
            <w:r>
              <w:rPr>
                <w:lang w:val="en-US"/>
              </w:rPr>
              <w:t xml:space="preserve"> </w:t>
            </w:r>
            <w:r w:rsidRPr="00B86A03">
              <w:rPr>
                <w:lang w:val="en-US"/>
              </w:rPr>
              <w:t>communication products. The course focuses on company strategy, set of values and user perspective.</w:t>
            </w:r>
          </w:p>
          <w:p w14:paraId="77280EDB" w14:textId="77777777" w:rsidR="00E54010" w:rsidRDefault="00E54010" w:rsidP="00A3575F">
            <w:pPr>
              <w:rPr>
                <w:lang w:val="en-US"/>
              </w:rPr>
            </w:pPr>
          </w:p>
          <w:p w14:paraId="56CEEB5B" w14:textId="77777777" w:rsidR="00E54010" w:rsidRDefault="00E54010" w:rsidP="00A3575F">
            <w:pPr>
              <w:rPr>
                <w:lang w:val="en-US"/>
              </w:rPr>
            </w:pPr>
          </w:p>
        </w:tc>
      </w:tr>
      <w:tr w:rsidR="00E54010" w:rsidRPr="000654DD" w14:paraId="2EBABFE3" w14:textId="77777777" w:rsidTr="00D14B63">
        <w:tc>
          <w:tcPr>
            <w:tcW w:w="3209" w:type="dxa"/>
          </w:tcPr>
          <w:p w14:paraId="2617369B" w14:textId="77777777" w:rsidR="00E54010" w:rsidRPr="00B86A03" w:rsidRDefault="00E54010" w:rsidP="00A3575F">
            <w:pPr>
              <w:rPr>
                <w:b/>
                <w:lang w:val="en-GB"/>
              </w:rPr>
            </w:pPr>
            <w:r w:rsidRPr="00B86A03">
              <w:rPr>
                <w:b/>
                <w:lang w:val="en-GB"/>
              </w:rPr>
              <w:lastRenderedPageBreak/>
              <w:t>Common module</w:t>
            </w:r>
            <w:r w:rsidR="00B86A03">
              <w:rPr>
                <w:b/>
                <w:lang w:val="en-GB"/>
              </w:rPr>
              <w:t xml:space="preserve"> 1: </w:t>
            </w:r>
            <w:r w:rsidRPr="00B86A03">
              <w:rPr>
                <w:b/>
                <w:lang w:val="en-GB"/>
              </w:rPr>
              <w:t>Design and Business Project</w:t>
            </w:r>
          </w:p>
          <w:p w14:paraId="63968E08" w14:textId="77777777" w:rsidR="00E54010" w:rsidRPr="00B86A03" w:rsidRDefault="00E54010" w:rsidP="00A3575F">
            <w:pPr>
              <w:rPr>
                <w:lang w:val="en-GB"/>
              </w:rPr>
            </w:pPr>
            <w:r w:rsidRPr="00B86A03">
              <w:rPr>
                <w:lang w:val="en-GB"/>
              </w:rPr>
              <w:t>15 ECTS</w:t>
            </w:r>
          </w:p>
        </w:tc>
        <w:tc>
          <w:tcPr>
            <w:tcW w:w="6419" w:type="dxa"/>
          </w:tcPr>
          <w:p w14:paraId="21D3ABD0" w14:textId="77777777" w:rsidR="00B86A03" w:rsidRPr="00B86A03" w:rsidRDefault="00B86A03" w:rsidP="003066CC">
            <w:pPr>
              <w:jc w:val="both"/>
              <w:rPr>
                <w:lang w:val="en-GB"/>
              </w:rPr>
            </w:pPr>
            <w:r w:rsidRPr="00B86A03">
              <w:rPr>
                <w:lang w:val="en-GB"/>
              </w:rPr>
              <w:t>The Design &amp; Business project consists of three subject elements Design, Business and Technology.</w:t>
            </w:r>
          </w:p>
          <w:p w14:paraId="50731B69" w14:textId="77777777" w:rsidR="00B86A03" w:rsidRPr="00B86A03" w:rsidRDefault="00B86A03" w:rsidP="003066CC">
            <w:pPr>
              <w:jc w:val="both"/>
              <w:rPr>
                <w:lang w:val="en-GB"/>
              </w:rPr>
            </w:pPr>
          </w:p>
          <w:p w14:paraId="6AEF649B" w14:textId="77777777" w:rsidR="00B86A03" w:rsidRPr="00B86A03" w:rsidRDefault="00B86A03" w:rsidP="003066CC">
            <w:pPr>
              <w:jc w:val="both"/>
              <w:rPr>
                <w:lang w:val="en-GB"/>
              </w:rPr>
            </w:pPr>
            <w:r w:rsidRPr="00B86A03">
              <w:rPr>
                <w:lang w:val="en-GB"/>
              </w:rPr>
              <w:t xml:space="preserve">The purpose of the subject element of Design is for students to acquire knowledge, skills and competences in design methods for product and process development. </w:t>
            </w:r>
          </w:p>
          <w:p w14:paraId="7CF389DD" w14:textId="77777777" w:rsidR="00B86A03" w:rsidRPr="00B86A03" w:rsidRDefault="00B86A03" w:rsidP="003066CC">
            <w:pPr>
              <w:jc w:val="both"/>
              <w:rPr>
                <w:lang w:val="en-GB"/>
              </w:rPr>
            </w:pPr>
            <w:r w:rsidRPr="00B86A03">
              <w:rPr>
                <w:lang w:val="en-GB"/>
              </w:rPr>
              <w:t xml:space="preserve">The aim is for students to create value in the development process from innovative idea to realisation of a product/concept. The module uses a sociological approach to target group and market analysis. </w:t>
            </w:r>
          </w:p>
          <w:p w14:paraId="25FCD15B" w14:textId="77777777" w:rsidR="00B86A03" w:rsidRPr="00B86A03" w:rsidRDefault="00B86A03" w:rsidP="003066CC">
            <w:pPr>
              <w:jc w:val="both"/>
              <w:rPr>
                <w:lang w:val="en-GB"/>
              </w:rPr>
            </w:pPr>
          </w:p>
          <w:p w14:paraId="6EF86374" w14:textId="77777777" w:rsidR="00B86A03" w:rsidRPr="00B86A03" w:rsidRDefault="00B86A03" w:rsidP="003066CC">
            <w:pPr>
              <w:jc w:val="both"/>
              <w:rPr>
                <w:lang w:val="en-GB"/>
              </w:rPr>
            </w:pPr>
            <w:r w:rsidRPr="00B86A03">
              <w:rPr>
                <w:lang w:val="en-GB"/>
              </w:rPr>
              <w:t xml:space="preserve">Moreover, the focus is on students using a critical, reflective approach that supports sustainable solutions. </w:t>
            </w:r>
          </w:p>
          <w:p w14:paraId="4A0C3959" w14:textId="77777777" w:rsidR="00B86A03" w:rsidRPr="00B86A03" w:rsidRDefault="00B86A03" w:rsidP="003066CC">
            <w:pPr>
              <w:jc w:val="both"/>
              <w:rPr>
                <w:lang w:val="en-GB"/>
              </w:rPr>
            </w:pPr>
          </w:p>
          <w:p w14:paraId="5200EDDD" w14:textId="77777777" w:rsidR="00B86A03" w:rsidRPr="00B86A03" w:rsidRDefault="00B86A03" w:rsidP="003066CC">
            <w:pPr>
              <w:jc w:val="both"/>
              <w:rPr>
                <w:lang w:val="en-GB"/>
              </w:rPr>
            </w:pPr>
            <w:r w:rsidRPr="00B86A03">
              <w:rPr>
                <w:lang w:val="en-GB"/>
              </w:rPr>
              <w:t xml:space="preserve">The purpose of the subject element of Business is for students to develop knowledge, skills and competences within business understanding, including knowledge of how to analyse the company’s business model for the purpose of developing innovative and sustainable business concepts. </w:t>
            </w:r>
          </w:p>
          <w:p w14:paraId="08B20BA8" w14:textId="77777777" w:rsidR="00B86A03" w:rsidRPr="00B86A03" w:rsidRDefault="00B86A03" w:rsidP="003066CC">
            <w:pPr>
              <w:jc w:val="both"/>
              <w:rPr>
                <w:lang w:val="en-GB"/>
              </w:rPr>
            </w:pPr>
          </w:p>
          <w:p w14:paraId="3175F3BD" w14:textId="77777777" w:rsidR="00B86A03" w:rsidRPr="00B86A03" w:rsidRDefault="00B86A03" w:rsidP="003066CC">
            <w:pPr>
              <w:jc w:val="both"/>
              <w:rPr>
                <w:lang w:val="en-GB"/>
              </w:rPr>
            </w:pPr>
            <w:r w:rsidRPr="00B86A03">
              <w:rPr>
                <w:lang w:val="en-GB"/>
              </w:rPr>
              <w:t xml:space="preserve">The purpose of the subject element of Technology is for students to gain knowledge, skills and competences in idea generation, creative and innovative processes as well as concept development aimed at developing sustainable solutions. Focus is on supportive, industry-relevant technology, material innovation and prototyping. Research design, data analysis and use of data should ensure </w:t>
            </w:r>
          </w:p>
          <w:p w14:paraId="15146CFC" w14:textId="77777777" w:rsidR="00E54010" w:rsidRDefault="00B86A03" w:rsidP="003066CC">
            <w:pPr>
              <w:jc w:val="both"/>
              <w:rPr>
                <w:lang w:val="en-GB"/>
              </w:rPr>
            </w:pPr>
            <w:r w:rsidRPr="00B86A03">
              <w:rPr>
                <w:lang w:val="en-GB"/>
              </w:rPr>
              <w:t>validity in the development of solution models.</w:t>
            </w:r>
          </w:p>
          <w:p w14:paraId="4BA5B26C" w14:textId="77777777" w:rsidR="00921C60" w:rsidRPr="00B86A03" w:rsidRDefault="00921C60" w:rsidP="00B86A03">
            <w:pPr>
              <w:rPr>
                <w:lang w:val="en-GB"/>
              </w:rPr>
            </w:pPr>
          </w:p>
        </w:tc>
      </w:tr>
    </w:tbl>
    <w:p w14:paraId="4D603B75" w14:textId="77777777" w:rsidR="00A3575F" w:rsidRPr="00A3575F" w:rsidRDefault="00A3575F" w:rsidP="00A3575F">
      <w:pPr>
        <w:rPr>
          <w:lang w:val="en-US"/>
        </w:rPr>
      </w:pPr>
    </w:p>
    <w:p w14:paraId="7FD5E917" w14:textId="77777777" w:rsidR="00D04A71" w:rsidRDefault="00D04A71" w:rsidP="00EC5A35">
      <w:pPr>
        <w:rPr>
          <w:lang w:val="en-GB"/>
        </w:rPr>
      </w:pPr>
    </w:p>
    <w:tbl>
      <w:tblPr>
        <w:tblStyle w:val="Tabel-Gitter"/>
        <w:tblW w:w="0" w:type="auto"/>
        <w:tblLook w:val="04A0" w:firstRow="1" w:lastRow="0" w:firstColumn="1" w:lastColumn="0" w:noHBand="0" w:noVBand="1"/>
      </w:tblPr>
      <w:tblGrid>
        <w:gridCol w:w="3209"/>
        <w:gridCol w:w="6419"/>
      </w:tblGrid>
      <w:tr w:rsidR="00B86A03" w14:paraId="3F8FB967" w14:textId="77777777" w:rsidTr="00F34D07">
        <w:trPr>
          <w:trHeight w:val="553"/>
        </w:trPr>
        <w:tc>
          <w:tcPr>
            <w:tcW w:w="9628" w:type="dxa"/>
            <w:gridSpan w:val="2"/>
          </w:tcPr>
          <w:p w14:paraId="4C5C25A5" w14:textId="77777777" w:rsidR="00B86A03" w:rsidRPr="00E54010" w:rsidRDefault="00B86A03" w:rsidP="00F34D07">
            <w:pPr>
              <w:jc w:val="center"/>
              <w:rPr>
                <w:b/>
                <w:lang w:val="en-US"/>
              </w:rPr>
            </w:pPr>
          </w:p>
          <w:p w14:paraId="061D0263" w14:textId="77777777" w:rsidR="00B86A03" w:rsidRPr="00B86A03" w:rsidRDefault="00B86A03" w:rsidP="00F34D07">
            <w:pPr>
              <w:jc w:val="center"/>
              <w:rPr>
                <w:b/>
                <w:sz w:val="28"/>
                <w:szCs w:val="28"/>
                <w:lang w:val="en-US"/>
              </w:rPr>
            </w:pPr>
            <w:r>
              <w:rPr>
                <w:b/>
                <w:sz w:val="28"/>
                <w:szCs w:val="28"/>
                <w:lang w:val="en-US"/>
              </w:rPr>
              <w:t>2nd</w:t>
            </w:r>
            <w:r w:rsidRPr="00B86A03">
              <w:rPr>
                <w:b/>
                <w:sz w:val="28"/>
                <w:szCs w:val="28"/>
                <w:lang w:val="en-US"/>
              </w:rPr>
              <w:t xml:space="preserve"> semester (</w:t>
            </w:r>
            <w:r>
              <w:rPr>
                <w:b/>
                <w:sz w:val="28"/>
                <w:szCs w:val="28"/>
                <w:lang w:val="en-US"/>
              </w:rPr>
              <w:t>Spring</w:t>
            </w:r>
            <w:r w:rsidRPr="00B86A03">
              <w:rPr>
                <w:b/>
                <w:sz w:val="28"/>
                <w:szCs w:val="28"/>
                <w:lang w:val="en-US"/>
              </w:rPr>
              <w:t xml:space="preserve"> semester)</w:t>
            </w:r>
          </w:p>
          <w:p w14:paraId="21F14278" w14:textId="77777777" w:rsidR="00B86A03" w:rsidRDefault="00B86A03" w:rsidP="00F34D07">
            <w:pPr>
              <w:rPr>
                <w:lang w:val="en-US"/>
              </w:rPr>
            </w:pPr>
          </w:p>
        </w:tc>
      </w:tr>
      <w:tr w:rsidR="00B86A03" w:rsidRPr="000654DD" w14:paraId="58D5AC46" w14:textId="77777777" w:rsidTr="00F34D07">
        <w:tc>
          <w:tcPr>
            <w:tcW w:w="9628" w:type="dxa"/>
            <w:gridSpan w:val="2"/>
            <w:shd w:val="clear" w:color="auto" w:fill="F2F2F2" w:themeFill="background1" w:themeFillShade="F2"/>
          </w:tcPr>
          <w:p w14:paraId="07C88D06" w14:textId="77777777" w:rsidR="00B86A03" w:rsidRDefault="00B86A03" w:rsidP="00F34D07">
            <w:pPr>
              <w:rPr>
                <w:lang w:val="en-US"/>
              </w:rPr>
            </w:pPr>
            <w:r w:rsidRPr="00A3575F">
              <w:rPr>
                <w:b/>
                <w:lang w:val="en-US"/>
              </w:rPr>
              <w:t>ECTS</w:t>
            </w:r>
            <w:r>
              <w:rPr>
                <w:b/>
                <w:lang w:val="en-US"/>
              </w:rPr>
              <w:t xml:space="preserve">: </w:t>
            </w:r>
            <w:r>
              <w:rPr>
                <w:lang w:val="en-US"/>
              </w:rPr>
              <w:t>30</w:t>
            </w:r>
          </w:p>
          <w:p w14:paraId="33D6C22C" w14:textId="35E87188" w:rsidR="00B86A03" w:rsidRDefault="00B86A03" w:rsidP="00F34D07">
            <w:pPr>
              <w:rPr>
                <w:lang w:val="en-US"/>
              </w:rPr>
            </w:pPr>
            <w:r>
              <w:rPr>
                <w:b/>
                <w:lang w:val="en-US"/>
              </w:rPr>
              <w:t xml:space="preserve">Start-and end dates: </w:t>
            </w:r>
            <w:r>
              <w:rPr>
                <w:lang w:val="en-US"/>
              </w:rPr>
              <w:t>End of January</w:t>
            </w:r>
            <w:r w:rsidRPr="00A3575F">
              <w:rPr>
                <w:lang w:val="en-US"/>
              </w:rPr>
              <w:t xml:space="preserve"> – </w:t>
            </w:r>
            <w:r>
              <w:rPr>
                <w:lang w:val="en-US"/>
              </w:rPr>
              <w:t>Very end of June</w:t>
            </w:r>
          </w:p>
          <w:p w14:paraId="31583C08" w14:textId="7F019D24" w:rsidR="000451AC" w:rsidRDefault="000451AC" w:rsidP="00F34D07">
            <w:pPr>
              <w:rPr>
                <w:b/>
                <w:lang w:val="en-US"/>
              </w:rPr>
            </w:pPr>
            <w:r>
              <w:rPr>
                <w:b/>
                <w:lang w:val="en-US"/>
              </w:rPr>
              <w:t xml:space="preserve">Courses: </w:t>
            </w:r>
          </w:p>
          <w:p w14:paraId="7BF67146" w14:textId="54B10FC7" w:rsidR="000451AC" w:rsidRDefault="000451AC" w:rsidP="000451AC">
            <w:pPr>
              <w:pStyle w:val="Listeafsnit"/>
              <w:numPr>
                <w:ilvl w:val="0"/>
                <w:numId w:val="4"/>
              </w:numPr>
              <w:rPr>
                <w:lang w:val="en-US"/>
              </w:rPr>
            </w:pPr>
            <w:r>
              <w:rPr>
                <w:lang w:val="en-US"/>
              </w:rPr>
              <w:t>Common module (15 ECTS)</w:t>
            </w:r>
          </w:p>
          <w:p w14:paraId="1E5570F1" w14:textId="047529B6" w:rsidR="000451AC" w:rsidRPr="000451AC" w:rsidRDefault="000451AC" w:rsidP="000451AC">
            <w:pPr>
              <w:pStyle w:val="Listeafsnit"/>
              <w:numPr>
                <w:ilvl w:val="0"/>
                <w:numId w:val="4"/>
              </w:numPr>
              <w:rPr>
                <w:lang w:val="en-US"/>
              </w:rPr>
            </w:pPr>
            <w:r>
              <w:rPr>
                <w:lang w:val="en-US"/>
              </w:rPr>
              <w:t>Design and Business Project – Sustainable Lifestyle Business 2030 (15 ECTS)</w:t>
            </w:r>
          </w:p>
          <w:p w14:paraId="50E3E527" w14:textId="1DCD8C64" w:rsidR="00B86A03" w:rsidRPr="00A3575F" w:rsidRDefault="00B86A03" w:rsidP="00F34D07">
            <w:pPr>
              <w:rPr>
                <w:lang w:val="en-US"/>
              </w:rPr>
            </w:pPr>
            <w:r w:rsidRPr="00A3575F">
              <w:rPr>
                <w:b/>
                <w:lang w:val="en-US"/>
              </w:rPr>
              <w:br/>
            </w:r>
            <w:r>
              <w:rPr>
                <w:lang w:val="en-US"/>
              </w:rPr>
              <w:t xml:space="preserve">Modules are fixed and students cannot choose </w:t>
            </w:r>
            <w:r w:rsidR="000451AC">
              <w:rPr>
                <w:lang w:val="en-US"/>
              </w:rPr>
              <w:t>other</w:t>
            </w:r>
            <w:r>
              <w:rPr>
                <w:lang w:val="en-US"/>
              </w:rPr>
              <w:t xml:space="preserve"> subjects.</w:t>
            </w:r>
            <w:r>
              <w:rPr>
                <w:lang w:val="en-US"/>
              </w:rPr>
              <w:br/>
              <w:t xml:space="preserve">Students will receive 30 ECTS points – no more and no less. </w:t>
            </w:r>
          </w:p>
          <w:p w14:paraId="51DAFAD5" w14:textId="77777777" w:rsidR="00B86A03" w:rsidRPr="00A3575F" w:rsidRDefault="00B86A03" w:rsidP="00F34D07">
            <w:pPr>
              <w:rPr>
                <w:b/>
                <w:lang w:val="en-US"/>
              </w:rPr>
            </w:pPr>
          </w:p>
        </w:tc>
      </w:tr>
      <w:tr w:rsidR="00D220BC" w14:paraId="5268F8AC" w14:textId="77777777" w:rsidTr="00D33F1D">
        <w:trPr>
          <w:trHeight w:val="507"/>
        </w:trPr>
        <w:tc>
          <w:tcPr>
            <w:tcW w:w="3209" w:type="dxa"/>
            <w:vAlign w:val="center"/>
          </w:tcPr>
          <w:p w14:paraId="183ECCAE" w14:textId="77777777" w:rsidR="00D220BC" w:rsidRDefault="00D220BC" w:rsidP="00D220BC">
            <w:pPr>
              <w:jc w:val="center"/>
              <w:rPr>
                <w:b/>
                <w:lang w:val="en-GB"/>
              </w:rPr>
            </w:pPr>
            <w:r>
              <w:rPr>
                <w:b/>
                <w:lang w:val="en-GB"/>
              </w:rPr>
              <w:t>Course</w:t>
            </w:r>
          </w:p>
        </w:tc>
        <w:tc>
          <w:tcPr>
            <w:tcW w:w="6419" w:type="dxa"/>
            <w:vAlign w:val="center"/>
          </w:tcPr>
          <w:p w14:paraId="3C3EDB1F" w14:textId="77777777" w:rsidR="00D220BC" w:rsidRPr="00D220BC" w:rsidRDefault="00D220BC" w:rsidP="00D33F1D">
            <w:pPr>
              <w:jc w:val="center"/>
              <w:rPr>
                <w:b/>
                <w:lang w:val="en-GB"/>
              </w:rPr>
            </w:pPr>
            <w:r w:rsidRPr="00D220BC">
              <w:rPr>
                <w:b/>
                <w:lang w:val="en-GB"/>
              </w:rPr>
              <w:t>Purpose</w:t>
            </w:r>
          </w:p>
        </w:tc>
      </w:tr>
      <w:tr w:rsidR="00B86A03" w:rsidRPr="000654DD" w14:paraId="622DC855" w14:textId="77777777" w:rsidTr="00984F1D">
        <w:trPr>
          <w:trHeight w:val="1220"/>
        </w:trPr>
        <w:tc>
          <w:tcPr>
            <w:tcW w:w="3209" w:type="dxa"/>
          </w:tcPr>
          <w:p w14:paraId="2018B21B" w14:textId="77777777" w:rsidR="00B86A03" w:rsidRPr="00B86A03" w:rsidRDefault="00B86A03" w:rsidP="00B86A03">
            <w:pPr>
              <w:rPr>
                <w:b/>
                <w:lang w:val="en-GB"/>
              </w:rPr>
            </w:pPr>
            <w:r w:rsidRPr="00B86A03">
              <w:rPr>
                <w:b/>
                <w:lang w:val="en-GB"/>
              </w:rPr>
              <w:t>Common module</w:t>
            </w:r>
            <w:r>
              <w:rPr>
                <w:b/>
                <w:lang w:val="en-GB"/>
              </w:rPr>
              <w:t xml:space="preserve"> 2: Explore the Industry – Conscious Innovation</w:t>
            </w:r>
          </w:p>
          <w:p w14:paraId="6E75848E" w14:textId="77777777" w:rsidR="00B86A03" w:rsidRDefault="00B86A03" w:rsidP="00B86A03">
            <w:pPr>
              <w:rPr>
                <w:lang w:val="en-US"/>
              </w:rPr>
            </w:pPr>
            <w:r w:rsidRPr="00B86A03">
              <w:rPr>
                <w:lang w:val="en-GB"/>
              </w:rPr>
              <w:t>15 ECTS</w:t>
            </w:r>
          </w:p>
        </w:tc>
        <w:tc>
          <w:tcPr>
            <w:tcW w:w="6419" w:type="dxa"/>
          </w:tcPr>
          <w:p w14:paraId="2D6B381E" w14:textId="77777777" w:rsidR="00B86A03" w:rsidRPr="00D220BC" w:rsidRDefault="00B86A03" w:rsidP="003066CC">
            <w:pPr>
              <w:jc w:val="both"/>
              <w:rPr>
                <w:lang w:val="en-GB"/>
              </w:rPr>
            </w:pPr>
            <w:r w:rsidRPr="00D220BC">
              <w:rPr>
                <w:lang w:val="en-GB"/>
              </w:rPr>
              <w:t>Explore the Industry consists of three subject elements Design, Business and Technology.</w:t>
            </w:r>
          </w:p>
          <w:p w14:paraId="0554AC8C" w14:textId="77777777" w:rsidR="00B86A03" w:rsidRPr="00D220BC" w:rsidRDefault="00B86A03" w:rsidP="003066CC">
            <w:pPr>
              <w:jc w:val="both"/>
              <w:rPr>
                <w:lang w:val="en-GB"/>
              </w:rPr>
            </w:pPr>
            <w:r w:rsidRPr="00D220BC">
              <w:rPr>
                <w:lang w:val="en-GB"/>
              </w:rPr>
              <w:t xml:space="preserve">The purpose of the subject element of Design is for students to acquire knowledge, skills and competences in design methods for product and process development. </w:t>
            </w:r>
          </w:p>
          <w:p w14:paraId="1C6C1B94" w14:textId="77777777" w:rsidR="00B86A03" w:rsidRPr="00D220BC" w:rsidRDefault="00B86A03" w:rsidP="003066CC">
            <w:pPr>
              <w:jc w:val="both"/>
              <w:rPr>
                <w:lang w:val="en-GB"/>
              </w:rPr>
            </w:pPr>
            <w:r w:rsidRPr="00D220BC">
              <w:rPr>
                <w:lang w:val="en-GB"/>
              </w:rPr>
              <w:t xml:space="preserve">The aim is for students to create value in the development process from innovative idea to realisation of a product/concept. The module uses a sociological approach to target group and market analysis. </w:t>
            </w:r>
          </w:p>
          <w:p w14:paraId="7A6AB063" w14:textId="77777777" w:rsidR="00B86A03" w:rsidRPr="00D220BC" w:rsidRDefault="00B86A03" w:rsidP="003066CC">
            <w:pPr>
              <w:jc w:val="both"/>
              <w:rPr>
                <w:lang w:val="en-GB"/>
              </w:rPr>
            </w:pPr>
          </w:p>
          <w:p w14:paraId="69FDCBEF" w14:textId="77777777" w:rsidR="00B86A03" w:rsidRPr="00D220BC" w:rsidRDefault="00B86A03" w:rsidP="003066CC">
            <w:pPr>
              <w:jc w:val="both"/>
              <w:rPr>
                <w:lang w:val="en-GB"/>
              </w:rPr>
            </w:pPr>
            <w:r w:rsidRPr="00D220BC">
              <w:rPr>
                <w:lang w:val="en-GB"/>
              </w:rPr>
              <w:t xml:space="preserve">Moreover, the focus is on students using a critical, reflective approach that supports sustainable solutions. </w:t>
            </w:r>
          </w:p>
          <w:p w14:paraId="48858756" w14:textId="77777777" w:rsidR="00B86A03" w:rsidRPr="00D220BC" w:rsidRDefault="00B86A03" w:rsidP="003066CC">
            <w:pPr>
              <w:jc w:val="both"/>
              <w:rPr>
                <w:lang w:val="en-GB"/>
              </w:rPr>
            </w:pPr>
            <w:r w:rsidRPr="00D220BC">
              <w:rPr>
                <w:lang w:val="en-GB"/>
              </w:rPr>
              <w:t xml:space="preserve">The purpose of the subject element of Business is for students to develop knowledge, skills and competences within business understanding, including knowledge of how to analyse the company’s </w:t>
            </w:r>
            <w:r w:rsidRPr="00D220BC">
              <w:rPr>
                <w:lang w:val="en-GB"/>
              </w:rPr>
              <w:lastRenderedPageBreak/>
              <w:t>business model for the purpose of developing innovative and sustainable business concepts.</w:t>
            </w:r>
          </w:p>
          <w:p w14:paraId="45A5BD37" w14:textId="77777777" w:rsidR="00B86A03" w:rsidRPr="00D220BC" w:rsidRDefault="00B86A03" w:rsidP="003066CC">
            <w:pPr>
              <w:jc w:val="both"/>
              <w:rPr>
                <w:lang w:val="en-GB"/>
              </w:rPr>
            </w:pPr>
          </w:p>
          <w:p w14:paraId="0258D20F" w14:textId="77777777" w:rsidR="00B86A03" w:rsidRPr="00D220BC" w:rsidRDefault="00B86A03" w:rsidP="003066CC">
            <w:pPr>
              <w:jc w:val="both"/>
              <w:rPr>
                <w:lang w:val="en-GB"/>
              </w:rPr>
            </w:pPr>
            <w:r w:rsidRPr="00D220BC">
              <w:rPr>
                <w:lang w:val="en-GB"/>
              </w:rPr>
              <w:t xml:space="preserve">The purpose of the subject element of Technology is for students to gain knowledge, skills and competences in idea generation, creative and innovative processes as well as concept development aimed at developing sustainable </w:t>
            </w:r>
          </w:p>
          <w:p w14:paraId="247F2C38" w14:textId="77777777" w:rsidR="00B86A03" w:rsidRDefault="00B86A03" w:rsidP="003066CC">
            <w:pPr>
              <w:jc w:val="both"/>
              <w:rPr>
                <w:lang w:val="en-GB"/>
              </w:rPr>
            </w:pPr>
            <w:r w:rsidRPr="00D220BC">
              <w:rPr>
                <w:lang w:val="en-GB"/>
              </w:rPr>
              <w:t xml:space="preserve">solutions. </w:t>
            </w:r>
          </w:p>
          <w:p w14:paraId="3DD01E9D" w14:textId="77777777" w:rsidR="00921C60" w:rsidRPr="00D220BC" w:rsidRDefault="00921C60" w:rsidP="003066CC">
            <w:pPr>
              <w:jc w:val="both"/>
              <w:rPr>
                <w:lang w:val="en-GB"/>
              </w:rPr>
            </w:pPr>
          </w:p>
          <w:p w14:paraId="74333557" w14:textId="232C8A69" w:rsidR="00B86A03" w:rsidRDefault="00B86A03" w:rsidP="003066CC">
            <w:pPr>
              <w:jc w:val="both"/>
              <w:rPr>
                <w:lang w:val="en-GB"/>
              </w:rPr>
            </w:pPr>
            <w:r w:rsidRPr="00D220BC">
              <w:rPr>
                <w:lang w:val="en-GB"/>
              </w:rPr>
              <w:t>Focus is on supportive, industry-relevant technology, material innovation and prototyping. Research design, data analysis and use of data should ensure validity in the development of solution models.</w:t>
            </w:r>
          </w:p>
          <w:p w14:paraId="7EC695D0" w14:textId="236E4B32" w:rsidR="00E83529" w:rsidRDefault="00E83529" w:rsidP="003066CC">
            <w:pPr>
              <w:jc w:val="both"/>
              <w:rPr>
                <w:lang w:val="en-GB"/>
              </w:rPr>
            </w:pPr>
          </w:p>
          <w:p w14:paraId="6114971B" w14:textId="77777777" w:rsidR="00E83529" w:rsidRPr="00B86A03" w:rsidRDefault="00E83529" w:rsidP="003066CC">
            <w:pPr>
              <w:jc w:val="both"/>
              <w:rPr>
                <w:lang w:val="en-GB"/>
              </w:rPr>
            </w:pPr>
            <w:r w:rsidRPr="00B86A03">
              <w:rPr>
                <w:lang w:val="en-GB"/>
              </w:rPr>
              <w:t>The Design &amp; Business project consists of three subject elements Design, Business and Technology.</w:t>
            </w:r>
          </w:p>
          <w:p w14:paraId="6DF5CD15" w14:textId="77777777" w:rsidR="00E83529" w:rsidRPr="00B86A03" w:rsidRDefault="00E83529" w:rsidP="003066CC">
            <w:pPr>
              <w:jc w:val="both"/>
              <w:rPr>
                <w:lang w:val="en-GB"/>
              </w:rPr>
            </w:pPr>
          </w:p>
          <w:p w14:paraId="09C99C83" w14:textId="77777777" w:rsidR="00E83529" w:rsidRPr="00B86A03" w:rsidRDefault="00E83529" w:rsidP="003066CC">
            <w:pPr>
              <w:jc w:val="both"/>
              <w:rPr>
                <w:lang w:val="en-GB"/>
              </w:rPr>
            </w:pPr>
            <w:r w:rsidRPr="00B86A03">
              <w:rPr>
                <w:lang w:val="en-GB"/>
              </w:rPr>
              <w:t xml:space="preserve">The purpose of the subject element of Design is for students to acquire knowledge, skills and competences in design methods for product and process development. </w:t>
            </w:r>
          </w:p>
          <w:p w14:paraId="16860710" w14:textId="77777777" w:rsidR="00E83529" w:rsidRPr="00B86A03" w:rsidRDefault="00E83529" w:rsidP="003066CC">
            <w:pPr>
              <w:jc w:val="both"/>
              <w:rPr>
                <w:lang w:val="en-GB"/>
              </w:rPr>
            </w:pPr>
          </w:p>
          <w:p w14:paraId="2EC9B081" w14:textId="77777777" w:rsidR="00E83529" w:rsidRPr="00B86A03" w:rsidRDefault="00E83529" w:rsidP="003066CC">
            <w:pPr>
              <w:jc w:val="both"/>
              <w:rPr>
                <w:lang w:val="en-GB"/>
              </w:rPr>
            </w:pPr>
            <w:r w:rsidRPr="00B86A03">
              <w:rPr>
                <w:lang w:val="en-GB"/>
              </w:rPr>
              <w:t xml:space="preserve">The aim is for students to create value in the development process from innovative idea to realisation of a product/concept. The module uses a sociological approach to target group and market analysis. </w:t>
            </w:r>
          </w:p>
          <w:p w14:paraId="0A85077A" w14:textId="77777777" w:rsidR="00E83529" w:rsidRPr="00B86A03" w:rsidRDefault="00E83529" w:rsidP="003066CC">
            <w:pPr>
              <w:jc w:val="both"/>
              <w:rPr>
                <w:lang w:val="en-GB"/>
              </w:rPr>
            </w:pPr>
          </w:p>
          <w:p w14:paraId="2C7C9928" w14:textId="77777777" w:rsidR="00E83529" w:rsidRPr="00B86A03" w:rsidRDefault="00E83529" w:rsidP="003066CC">
            <w:pPr>
              <w:jc w:val="both"/>
              <w:rPr>
                <w:lang w:val="en-GB"/>
              </w:rPr>
            </w:pPr>
            <w:r w:rsidRPr="00B86A03">
              <w:rPr>
                <w:lang w:val="en-GB"/>
              </w:rPr>
              <w:t xml:space="preserve">Moreover, the focus is on students using a critical, reflective approach that supports sustainable solutions. </w:t>
            </w:r>
          </w:p>
          <w:p w14:paraId="430C5219" w14:textId="77777777" w:rsidR="00E83529" w:rsidRPr="00B86A03" w:rsidRDefault="00E83529" w:rsidP="003066CC">
            <w:pPr>
              <w:jc w:val="both"/>
              <w:rPr>
                <w:lang w:val="en-GB"/>
              </w:rPr>
            </w:pPr>
          </w:p>
          <w:p w14:paraId="4AB65642" w14:textId="77777777" w:rsidR="00E83529" w:rsidRPr="00B86A03" w:rsidRDefault="00E83529" w:rsidP="003066CC">
            <w:pPr>
              <w:jc w:val="both"/>
              <w:rPr>
                <w:lang w:val="en-GB"/>
              </w:rPr>
            </w:pPr>
            <w:r w:rsidRPr="00B86A03">
              <w:rPr>
                <w:lang w:val="en-GB"/>
              </w:rPr>
              <w:t xml:space="preserve">The purpose of the subject element of Business is for students to develop knowledge, skills and competences within business understanding, including knowledge of how to analyse the company’s business model for the purpose of developing innovative and sustainable business concepts. </w:t>
            </w:r>
          </w:p>
          <w:p w14:paraId="5017FF43" w14:textId="77777777" w:rsidR="00E83529" w:rsidRPr="00B86A03" w:rsidRDefault="00E83529" w:rsidP="003066CC">
            <w:pPr>
              <w:jc w:val="both"/>
              <w:rPr>
                <w:lang w:val="en-GB"/>
              </w:rPr>
            </w:pPr>
          </w:p>
          <w:p w14:paraId="43A88CA6" w14:textId="77777777" w:rsidR="00E83529" w:rsidRPr="00B86A03" w:rsidRDefault="00E83529" w:rsidP="003066CC">
            <w:pPr>
              <w:jc w:val="both"/>
              <w:rPr>
                <w:lang w:val="en-GB"/>
              </w:rPr>
            </w:pPr>
            <w:r w:rsidRPr="00B86A03">
              <w:rPr>
                <w:lang w:val="en-GB"/>
              </w:rPr>
              <w:t xml:space="preserve">The purpose of the subject element of Technology is for students to gain knowledge, skills and competences in idea generation, creative and innovative processes as well as concept development aimed at developing sustainable solutions. Focus is on supportive, industry-relevant technology, material innovation and prototyping. Research design, data analysis and use of data should ensure </w:t>
            </w:r>
          </w:p>
          <w:p w14:paraId="38EF2829" w14:textId="3097DF57" w:rsidR="00E83529" w:rsidRPr="00D220BC" w:rsidRDefault="00E83529" w:rsidP="003066CC">
            <w:pPr>
              <w:jc w:val="both"/>
              <w:rPr>
                <w:lang w:val="en-GB"/>
              </w:rPr>
            </w:pPr>
            <w:r w:rsidRPr="00B86A03">
              <w:rPr>
                <w:lang w:val="en-GB"/>
              </w:rPr>
              <w:t>validity in the development of solution models.</w:t>
            </w:r>
          </w:p>
          <w:p w14:paraId="6B922F4F" w14:textId="77777777" w:rsidR="00B86A03" w:rsidRDefault="00B86A03" w:rsidP="003066CC">
            <w:pPr>
              <w:jc w:val="both"/>
              <w:rPr>
                <w:lang w:val="en-US"/>
              </w:rPr>
            </w:pPr>
          </w:p>
        </w:tc>
      </w:tr>
      <w:tr w:rsidR="00D220BC" w:rsidRPr="000654DD" w14:paraId="371A8923" w14:textId="77777777" w:rsidTr="00F34D07">
        <w:trPr>
          <w:trHeight w:val="630"/>
        </w:trPr>
        <w:tc>
          <w:tcPr>
            <w:tcW w:w="3209" w:type="dxa"/>
          </w:tcPr>
          <w:p w14:paraId="37DAAA20" w14:textId="229E4F69" w:rsidR="00D220BC" w:rsidRDefault="000654DD" w:rsidP="00F34D07">
            <w:pPr>
              <w:rPr>
                <w:b/>
                <w:lang w:val="en-US"/>
              </w:rPr>
            </w:pPr>
            <w:r>
              <w:rPr>
                <w:b/>
                <w:lang w:val="en-US"/>
              </w:rPr>
              <w:lastRenderedPageBreak/>
              <w:t>Common module: Design and Business project</w:t>
            </w:r>
            <w:bookmarkStart w:id="0" w:name="_GoBack"/>
            <w:bookmarkEnd w:id="0"/>
          </w:p>
          <w:p w14:paraId="5ABD62BE" w14:textId="77777777" w:rsidR="00D220BC" w:rsidRDefault="00D220BC" w:rsidP="00F34D07">
            <w:pPr>
              <w:rPr>
                <w:lang w:val="en-US"/>
              </w:rPr>
            </w:pPr>
            <w:r>
              <w:rPr>
                <w:lang w:val="en-US"/>
              </w:rPr>
              <w:t>15 ECTS</w:t>
            </w:r>
          </w:p>
          <w:p w14:paraId="2E81FA0D" w14:textId="55987654" w:rsidR="00D220BC" w:rsidRPr="00D220BC" w:rsidRDefault="00D220BC" w:rsidP="00F34D07">
            <w:pPr>
              <w:rPr>
                <w:lang w:val="en-US"/>
              </w:rPr>
            </w:pPr>
            <w:r>
              <w:rPr>
                <w:lang w:val="en-US"/>
              </w:rPr>
              <w:t>Interdisciplinary course</w:t>
            </w:r>
            <w:r w:rsidR="00801651">
              <w:rPr>
                <w:lang w:val="en-US"/>
              </w:rPr>
              <w:t xml:space="preserve"> – replaces internship for exchange students</w:t>
            </w:r>
          </w:p>
        </w:tc>
        <w:tc>
          <w:tcPr>
            <w:tcW w:w="6419" w:type="dxa"/>
          </w:tcPr>
          <w:p w14:paraId="4B629532" w14:textId="77777777" w:rsidR="00D220BC" w:rsidRPr="00D220BC" w:rsidRDefault="00D220BC" w:rsidP="003066CC">
            <w:pPr>
              <w:jc w:val="both"/>
              <w:rPr>
                <w:lang w:val="en-US"/>
              </w:rPr>
            </w:pPr>
            <w:r w:rsidRPr="00D220BC">
              <w:rPr>
                <w:lang w:val="en-US"/>
              </w:rPr>
              <w:t>The purpose of the course is to give students knowledge about different sustainable approaches and working methods to become able to experiment, test and develop new entrepreneurial models for the lifestyle business with focus on creative processes, sustainable innovation, entrepreneurial and logistic processes.</w:t>
            </w:r>
          </w:p>
          <w:p w14:paraId="20027C27" w14:textId="77777777" w:rsidR="00D220BC" w:rsidRDefault="00D220BC" w:rsidP="003066CC">
            <w:pPr>
              <w:jc w:val="both"/>
              <w:rPr>
                <w:lang w:val="en-US"/>
              </w:rPr>
            </w:pPr>
          </w:p>
          <w:p w14:paraId="1A61A79B" w14:textId="77777777" w:rsidR="00D220BC" w:rsidRDefault="00D220BC" w:rsidP="003066CC">
            <w:pPr>
              <w:jc w:val="both"/>
              <w:rPr>
                <w:lang w:val="en-US"/>
              </w:rPr>
            </w:pPr>
            <w:r w:rsidRPr="00D220BC">
              <w:rPr>
                <w:lang w:val="en-US"/>
              </w:rPr>
              <w:t>The course is an interdisciplinary and a practice-based course that will include pre</w:t>
            </w:r>
            <w:r>
              <w:rPr>
                <w:lang w:val="en-US"/>
              </w:rPr>
              <w:t>-</w:t>
            </w:r>
            <w:r w:rsidRPr="00D220BC">
              <w:rPr>
                <w:lang w:val="en-US"/>
              </w:rPr>
              <w:t>and proto typing and research with various aspects of the process from material components, manufacturing methods to calculation as well as recycling and communication processes.</w:t>
            </w:r>
          </w:p>
          <w:p w14:paraId="2F67AB11" w14:textId="77777777" w:rsidR="00921C60" w:rsidRPr="00D220BC" w:rsidRDefault="00921C60" w:rsidP="00F34D07">
            <w:pPr>
              <w:rPr>
                <w:lang w:val="en-US"/>
              </w:rPr>
            </w:pPr>
          </w:p>
        </w:tc>
      </w:tr>
    </w:tbl>
    <w:p w14:paraId="100BD504" w14:textId="77777777" w:rsidR="00B86A03" w:rsidRPr="00A3575F" w:rsidRDefault="00B86A03" w:rsidP="00EC5A35">
      <w:pPr>
        <w:rPr>
          <w:lang w:val="en-GB"/>
        </w:rPr>
      </w:pPr>
    </w:p>
    <w:sectPr w:rsidR="00B86A03" w:rsidRPr="00A3575F" w:rsidSect="00BE39E9">
      <w:headerReference w:type="default" r:id="rId11"/>
      <w:footerReference w:type="default" r:id="rId12"/>
      <w:headerReference w:type="first" r:id="rId13"/>
      <w:footerReference w:type="first" r:id="rId14"/>
      <w:pgSz w:w="11906" w:h="16838" w:code="9"/>
      <w:pgMar w:top="1134" w:right="1134" w:bottom="170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7D447" w14:textId="77777777" w:rsidR="00A3575F" w:rsidRPr="00A3575F" w:rsidRDefault="00A3575F" w:rsidP="00291C7F">
      <w:pPr>
        <w:spacing w:line="240" w:lineRule="auto"/>
        <w:rPr>
          <w:lang w:val="en-GB"/>
        </w:rPr>
      </w:pPr>
      <w:r w:rsidRPr="00A3575F">
        <w:rPr>
          <w:lang w:val="en-GB"/>
        </w:rPr>
        <w:separator/>
      </w:r>
    </w:p>
    <w:p w14:paraId="72677F4E" w14:textId="77777777" w:rsidR="00A3575F" w:rsidRPr="00A3575F" w:rsidRDefault="00A3575F">
      <w:pPr>
        <w:rPr>
          <w:lang w:val="en-GB"/>
        </w:rPr>
      </w:pPr>
    </w:p>
  </w:endnote>
  <w:endnote w:type="continuationSeparator" w:id="0">
    <w:p w14:paraId="1B251C89" w14:textId="77777777" w:rsidR="00A3575F" w:rsidRPr="00A3575F" w:rsidRDefault="00A3575F" w:rsidP="00291C7F">
      <w:pPr>
        <w:spacing w:line="240" w:lineRule="auto"/>
        <w:rPr>
          <w:lang w:val="en-GB"/>
        </w:rPr>
      </w:pPr>
      <w:r w:rsidRPr="00A3575F">
        <w:rPr>
          <w:lang w:val="en-GB"/>
        </w:rPr>
        <w:continuationSeparator/>
      </w:r>
    </w:p>
    <w:p w14:paraId="79C47D59" w14:textId="77777777" w:rsidR="00A3575F" w:rsidRPr="00A3575F" w:rsidRDefault="00A3575F">
      <w:pPr>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VIA Type Office">
    <w:panose1 w:val="02000503000000020004"/>
    <w:charset w:val="00"/>
    <w:family w:val="auto"/>
    <w:pitch w:val="variable"/>
    <w:sig w:usb0="80000027" w:usb1="00000002"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IA Type Office Light">
    <w:panose1 w:val="02000503000000020004"/>
    <w:charset w:val="00"/>
    <w:family w:val="auto"/>
    <w:pitch w:val="variable"/>
    <w:sig w:usb0="80000027"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margin" w:tblpXSpec="right" w:tblpY="15310"/>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1569F9" w:rsidRPr="00A3575F" w14:paraId="159A9A45" w14:textId="77777777" w:rsidTr="001569F9">
      <w:trPr>
        <w:tblHeader/>
      </w:trPr>
      <w:tc>
        <w:tcPr>
          <w:tcW w:w="2608" w:type="dxa"/>
          <w:tcBorders>
            <w:bottom w:val="nil"/>
          </w:tcBorders>
        </w:tcPr>
        <w:p w14:paraId="7469B03A" w14:textId="77777777" w:rsidR="001569F9" w:rsidRPr="00A3575F" w:rsidRDefault="001569F9" w:rsidP="001569F9">
          <w:pPr>
            <w:pStyle w:val="Sender"/>
            <w:rPr>
              <w:lang w:val="en-GB"/>
            </w:rPr>
          </w:pPr>
          <w:r w:rsidRPr="00A3575F">
            <w:rPr>
              <w:lang w:val="en-GB"/>
            </w:rPr>
            <w:fldChar w:fldCharType="begin"/>
          </w:r>
          <w:r w:rsidRPr="00A3575F">
            <w:rPr>
              <w:lang w:val="en-GB"/>
            </w:rPr>
            <w:instrText xml:space="preserve"> PAGE   \* MERGEFORMAT </w:instrText>
          </w:r>
          <w:r w:rsidRPr="00A3575F">
            <w:rPr>
              <w:lang w:val="en-GB"/>
            </w:rPr>
            <w:fldChar w:fldCharType="separate"/>
          </w:r>
          <w:r w:rsidRPr="00A3575F">
            <w:rPr>
              <w:lang w:val="en-GB"/>
            </w:rPr>
            <w:t>1</w:t>
          </w:r>
          <w:r w:rsidRPr="00A3575F">
            <w:rPr>
              <w:lang w:val="en-GB"/>
            </w:rPr>
            <w:fldChar w:fldCharType="end"/>
          </w:r>
          <w:r w:rsidRPr="00A3575F">
            <w:rPr>
              <w:lang w:val="en-GB"/>
            </w:rPr>
            <w:t>/</w:t>
          </w:r>
          <w:r w:rsidR="00E83529" w:rsidRPr="00A3575F">
            <w:rPr>
              <w:lang w:val="en-GB"/>
            </w:rPr>
            <w:fldChar w:fldCharType="begin"/>
          </w:r>
          <w:r w:rsidR="00E83529" w:rsidRPr="00A3575F">
            <w:rPr>
              <w:lang w:val="en-GB"/>
            </w:rPr>
            <w:instrText xml:space="preserve"> NUMPAGES   \* MERGEFORMAT </w:instrText>
          </w:r>
          <w:r w:rsidR="00E83529" w:rsidRPr="00A3575F">
            <w:rPr>
              <w:lang w:val="en-GB"/>
            </w:rPr>
            <w:fldChar w:fldCharType="separate"/>
          </w:r>
          <w:r w:rsidRPr="00A3575F">
            <w:rPr>
              <w:lang w:val="en-GB"/>
            </w:rPr>
            <w:t>2</w:t>
          </w:r>
          <w:r w:rsidR="00E83529" w:rsidRPr="00A3575F">
            <w:rPr>
              <w:lang w:val="en-GB"/>
            </w:rPr>
            <w:fldChar w:fldCharType="end"/>
          </w:r>
        </w:p>
      </w:tc>
    </w:tr>
  </w:tbl>
  <w:p w14:paraId="671D083B" w14:textId="77777777" w:rsidR="001569F9" w:rsidRPr="00A3575F" w:rsidRDefault="001569F9">
    <w:pPr>
      <w:pStyle w:val="Sidefod"/>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margin" w:tblpXSpec="right" w:tblpY="15310"/>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1569F9" w:rsidRPr="00A3575F" w14:paraId="1D382BEE" w14:textId="77777777" w:rsidTr="00DA00D7">
      <w:trPr>
        <w:tblHeader/>
      </w:trPr>
      <w:tc>
        <w:tcPr>
          <w:tcW w:w="2608" w:type="dxa"/>
          <w:tcBorders>
            <w:bottom w:val="nil"/>
          </w:tcBorders>
        </w:tcPr>
        <w:p w14:paraId="40913201" w14:textId="77777777" w:rsidR="001569F9" w:rsidRPr="00A3575F" w:rsidRDefault="001569F9" w:rsidP="001569F9">
          <w:pPr>
            <w:pStyle w:val="Sender"/>
            <w:rPr>
              <w:lang w:val="en-GB"/>
            </w:rPr>
          </w:pPr>
          <w:r w:rsidRPr="00A3575F">
            <w:rPr>
              <w:lang w:val="en-GB"/>
            </w:rPr>
            <w:fldChar w:fldCharType="begin"/>
          </w:r>
          <w:r w:rsidRPr="00A3575F">
            <w:rPr>
              <w:lang w:val="en-GB"/>
            </w:rPr>
            <w:instrText xml:space="preserve"> PAGE   \* MERGEFORMAT </w:instrText>
          </w:r>
          <w:r w:rsidRPr="00A3575F">
            <w:rPr>
              <w:lang w:val="en-GB"/>
            </w:rPr>
            <w:fldChar w:fldCharType="separate"/>
          </w:r>
          <w:r w:rsidRPr="00A3575F">
            <w:rPr>
              <w:noProof/>
              <w:lang w:val="en-GB"/>
            </w:rPr>
            <w:t>2</w:t>
          </w:r>
          <w:r w:rsidRPr="00A3575F">
            <w:rPr>
              <w:lang w:val="en-GB"/>
            </w:rPr>
            <w:fldChar w:fldCharType="end"/>
          </w:r>
          <w:r w:rsidRPr="00A3575F">
            <w:rPr>
              <w:lang w:val="en-GB"/>
            </w:rPr>
            <w:t>/</w:t>
          </w:r>
          <w:r w:rsidR="00E83529" w:rsidRPr="00A3575F">
            <w:rPr>
              <w:lang w:val="en-GB"/>
            </w:rPr>
            <w:fldChar w:fldCharType="begin"/>
          </w:r>
          <w:r w:rsidR="00E83529" w:rsidRPr="00A3575F">
            <w:rPr>
              <w:lang w:val="en-GB"/>
            </w:rPr>
            <w:instrText xml:space="preserve"> NUMPAGES   \* MERGEFORMAT </w:instrText>
          </w:r>
          <w:r w:rsidR="00E83529" w:rsidRPr="00A3575F">
            <w:rPr>
              <w:lang w:val="en-GB"/>
            </w:rPr>
            <w:fldChar w:fldCharType="separate"/>
          </w:r>
          <w:r w:rsidRPr="00A3575F">
            <w:rPr>
              <w:noProof/>
              <w:lang w:val="en-GB"/>
            </w:rPr>
            <w:t>2</w:t>
          </w:r>
          <w:r w:rsidR="00E83529" w:rsidRPr="00A3575F">
            <w:rPr>
              <w:noProof/>
              <w:lang w:val="en-GB"/>
            </w:rPr>
            <w:fldChar w:fldCharType="end"/>
          </w:r>
        </w:p>
      </w:tc>
    </w:tr>
  </w:tbl>
  <w:p w14:paraId="0EF9FB97" w14:textId="77777777" w:rsidR="001569F9" w:rsidRPr="00A3575F" w:rsidRDefault="001569F9">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CE83C" w14:textId="77777777" w:rsidR="00A3575F" w:rsidRPr="00A3575F" w:rsidRDefault="00A3575F" w:rsidP="00291C7F">
      <w:pPr>
        <w:spacing w:line="240" w:lineRule="auto"/>
        <w:rPr>
          <w:lang w:val="en-GB"/>
        </w:rPr>
      </w:pPr>
      <w:r w:rsidRPr="00A3575F">
        <w:rPr>
          <w:lang w:val="en-GB"/>
        </w:rPr>
        <w:separator/>
      </w:r>
    </w:p>
    <w:p w14:paraId="0585F8E7" w14:textId="77777777" w:rsidR="00A3575F" w:rsidRPr="00A3575F" w:rsidRDefault="00A3575F">
      <w:pPr>
        <w:rPr>
          <w:lang w:val="en-GB"/>
        </w:rPr>
      </w:pPr>
    </w:p>
  </w:footnote>
  <w:footnote w:type="continuationSeparator" w:id="0">
    <w:p w14:paraId="46E7E162" w14:textId="77777777" w:rsidR="00A3575F" w:rsidRPr="00A3575F" w:rsidRDefault="00A3575F" w:rsidP="00291C7F">
      <w:pPr>
        <w:spacing w:line="240" w:lineRule="auto"/>
        <w:rPr>
          <w:lang w:val="en-GB"/>
        </w:rPr>
      </w:pPr>
      <w:r w:rsidRPr="00A3575F">
        <w:rPr>
          <w:lang w:val="en-GB"/>
        </w:rPr>
        <w:continuationSeparator/>
      </w:r>
    </w:p>
    <w:p w14:paraId="48BE38F4" w14:textId="77777777" w:rsidR="00A3575F" w:rsidRPr="00A3575F" w:rsidRDefault="00A3575F">
      <w:pPr>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2629" w14:textId="77777777" w:rsidR="00197BA9" w:rsidRPr="00A3575F" w:rsidRDefault="00197BA9">
    <w:pPr>
      <w:pStyle w:val="Sidehoved"/>
      <w:rPr>
        <w:lang w:val="en-GB"/>
      </w:rPr>
    </w:pPr>
  </w:p>
  <w:p w14:paraId="018CC386" w14:textId="77777777" w:rsidR="00AB09BE" w:rsidRPr="00A3575F" w:rsidRDefault="00AB09BE">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FBF5" w14:textId="77777777" w:rsidR="00291C7F" w:rsidRPr="00A3575F" w:rsidRDefault="00A3575F" w:rsidP="00572823">
    <w:pPr>
      <w:pStyle w:val="FirstPageHeaderSpacer"/>
      <w:rPr>
        <w:rFonts w:ascii="Arial" w:hAnsi="Arial" w:cs="Arial"/>
        <w:sz w:val="20"/>
        <w:szCs w:val="20"/>
        <w:lang w:val="en-GB"/>
      </w:rPr>
    </w:pPr>
    <w:r>
      <w:rPr>
        <w:rFonts w:ascii="Arial" w:hAnsi="Arial" w:cs="Arial"/>
        <w:noProof/>
        <w:sz w:val="20"/>
        <w:szCs w:val="20"/>
        <w:lang w:val="en-GB"/>
      </w:rPr>
      <w:drawing>
        <wp:anchor distT="0" distB="0" distL="114300" distR="114300" simplePos="0" relativeHeight="251660288" behindDoc="1" locked="0" layoutInCell="1" allowOverlap="1" wp14:anchorId="6D1D08A3" wp14:editId="0DE139FF">
          <wp:simplePos x="0" y="0"/>
          <wp:positionH relativeFrom="page">
            <wp:posOffset>719455</wp:posOffset>
          </wp:positionH>
          <wp:positionV relativeFrom="page">
            <wp:posOffset>1007745</wp:posOffset>
          </wp:positionV>
          <wp:extent cx="1753235" cy="161925"/>
          <wp:effectExtent l="0" t="0" r="0" b="9525"/>
          <wp:wrapNone/>
          <wp:docPr id="3" name="Billede 3"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753235" cy="161925"/>
                  </a:xfrm>
                  <a:prstGeom prst="rect">
                    <a:avLst/>
                  </a:prstGeom>
                </pic:spPr>
              </pic:pic>
            </a:graphicData>
          </a:graphic>
        </wp:anchor>
      </w:drawing>
    </w:r>
    <w:r>
      <w:rPr>
        <w:rFonts w:ascii="Arial" w:hAnsi="Arial" w:cs="Arial"/>
        <w:noProof/>
        <w:sz w:val="20"/>
        <w:szCs w:val="20"/>
        <w:lang w:val="en-GB"/>
      </w:rPr>
      <w:drawing>
        <wp:anchor distT="0" distB="0" distL="114300" distR="114300" simplePos="0" relativeHeight="251659264" behindDoc="1" locked="0" layoutInCell="1" allowOverlap="1" wp14:anchorId="147AAAF4" wp14:editId="40FD18C6">
          <wp:simplePos x="0" y="0"/>
          <wp:positionH relativeFrom="page">
            <wp:posOffset>719455</wp:posOffset>
          </wp:positionH>
          <wp:positionV relativeFrom="page">
            <wp:posOffset>827405</wp:posOffset>
          </wp:positionV>
          <wp:extent cx="1146175" cy="161925"/>
          <wp:effectExtent l="0" t="0" r="0" b="9525"/>
          <wp:wrapNone/>
          <wp:docPr id="2" name="Billede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146175" cy="161925"/>
                  </a:xfrm>
                  <a:prstGeom prst="rect">
                    <a:avLst/>
                  </a:prstGeom>
                </pic:spPr>
              </pic:pic>
            </a:graphicData>
          </a:graphic>
        </wp:anchor>
      </w:drawing>
    </w:r>
    <w:r>
      <w:rPr>
        <w:rFonts w:ascii="Arial" w:hAnsi="Arial" w:cs="Arial"/>
        <w:noProof/>
        <w:sz w:val="20"/>
        <w:szCs w:val="20"/>
        <w:lang w:val="en-GB"/>
      </w:rPr>
      <w:drawing>
        <wp:anchor distT="0" distB="0" distL="114300" distR="114300" simplePos="0" relativeHeight="251658240" behindDoc="1" locked="0" layoutInCell="1" allowOverlap="1" wp14:anchorId="48AC3E5E" wp14:editId="12E17F35">
          <wp:simplePos x="0" y="0"/>
          <wp:positionH relativeFrom="page">
            <wp:posOffset>719455</wp:posOffset>
          </wp:positionH>
          <wp:positionV relativeFrom="page">
            <wp:posOffset>1367790</wp:posOffset>
          </wp:positionV>
          <wp:extent cx="647700" cy="647700"/>
          <wp:effectExtent l="0" t="0" r="0" b="0"/>
          <wp:wrapNone/>
          <wp:docPr id="1" name="Bille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p>
  <w:p w14:paraId="2C1CA1F3" w14:textId="77777777" w:rsidR="00E77668" w:rsidRPr="00A3575F" w:rsidRDefault="00E77668" w:rsidP="00572823">
    <w:pPr>
      <w:pStyle w:val="FirstPageHeaderSpacer"/>
      <w:rPr>
        <w:rFonts w:ascii="Arial" w:hAnsi="Arial" w:cs="Arial"/>
        <w:sz w:val="20"/>
        <w:szCs w:val="20"/>
        <w:lang w:val="en-GB"/>
      </w:rPr>
    </w:pPr>
  </w:p>
  <w:p w14:paraId="617DA6BD" w14:textId="77777777" w:rsidR="00E77668" w:rsidRPr="00A3575F" w:rsidRDefault="00E77668" w:rsidP="00572823">
    <w:pPr>
      <w:pStyle w:val="FirstPageHeaderSpacer"/>
      <w:rPr>
        <w:rFonts w:ascii="Arial" w:hAnsi="Arial" w:cs="Arial"/>
        <w:sz w:val="20"/>
        <w:szCs w:val="20"/>
        <w:lang w:val="en-GB"/>
      </w:rPr>
    </w:pPr>
  </w:p>
  <w:p w14:paraId="2C729B18" w14:textId="77777777" w:rsidR="00E77668" w:rsidRPr="00A3575F" w:rsidRDefault="00E77668" w:rsidP="00572823">
    <w:pPr>
      <w:pStyle w:val="FirstPageHeaderSpacer"/>
      <w:rPr>
        <w:rFonts w:ascii="Arial" w:hAnsi="Arial" w:cs="Arial"/>
        <w:sz w:val="20"/>
        <w:szCs w:val="20"/>
        <w:lang w:val="en-GB"/>
      </w:rPr>
    </w:pPr>
  </w:p>
  <w:p w14:paraId="43B4B9EA" w14:textId="77777777" w:rsidR="00572823" w:rsidRPr="00A3575F" w:rsidRDefault="00572823" w:rsidP="00572823">
    <w:pPr>
      <w:pStyle w:val="FirstPageHeaderSpacer"/>
      <w:rPr>
        <w:rFonts w:ascii="Arial" w:hAnsi="Arial" w:cs="Arial"/>
        <w:sz w:val="20"/>
        <w:szCs w:val="20"/>
        <w:lang w:val="en-GB"/>
      </w:rPr>
    </w:pPr>
  </w:p>
  <w:p w14:paraId="074D29D1" w14:textId="77777777" w:rsidR="00572823" w:rsidRPr="00A3575F" w:rsidRDefault="00572823" w:rsidP="00572823">
    <w:pPr>
      <w:pStyle w:val="FirstPageHeaderSpacer"/>
      <w:rPr>
        <w:rFonts w:ascii="Arial" w:hAnsi="Arial" w:cs="Arial"/>
        <w:sz w:val="20"/>
        <w:szCs w:val="20"/>
        <w:lang w:val="en-GB"/>
      </w:rPr>
    </w:pPr>
  </w:p>
  <w:p w14:paraId="3649E84E" w14:textId="77777777" w:rsidR="00BE39E9" w:rsidRPr="00A3575F" w:rsidRDefault="00BE39E9" w:rsidP="00572823">
    <w:pPr>
      <w:pStyle w:val="FirstPageHeaderSpacer"/>
      <w:rPr>
        <w:rFonts w:ascii="Arial" w:hAnsi="Arial" w:cs="Arial"/>
        <w:sz w:val="20"/>
        <w:szCs w:val="20"/>
        <w:lang w:val="en-GB"/>
      </w:rPr>
    </w:pPr>
  </w:p>
  <w:p w14:paraId="4C61C6B6" w14:textId="77777777" w:rsidR="00BE39E9" w:rsidRPr="00A3575F" w:rsidRDefault="00BE39E9" w:rsidP="00572823">
    <w:pPr>
      <w:pStyle w:val="FirstPageHeaderSpacer"/>
      <w:rPr>
        <w:rFonts w:ascii="Arial" w:hAnsi="Arial" w:cs="Arial"/>
        <w:sz w:val="20"/>
        <w:szCs w:val="20"/>
        <w:lang w:val="en-GB"/>
      </w:rPr>
    </w:pPr>
  </w:p>
  <w:p w14:paraId="5E110DCE" w14:textId="77777777" w:rsidR="00BE39E9" w:rsidRPr="00A3575F" w:rsidRDefault="00BE39E9" w:rsidP="00572823">
    <w:pPr>
      <w:pStyle w:val="FirstPageHeaderSpacer"/>
      <w:rPr>
        <w:rFonts w:ascii="Arial" w:hAnsi="Arial" w:cs="Arial"/>
        <w:sz w:val="20"/>
        <w:szCs w:val="20"/>
        <w:lang w:val="en-GB"/>
      </w:rPr>
    </w:pPr>
  </w:p>
  <w:p w14:paraId="4F4B81EF" w14:textId="77777777" w:rsidR="00BE39E9" w:rsidRPr="00A3575F" w:rsidRDefault="00BE39E9" w:rsidP="00572823">
    <w:pPr>
      <w:pStyle w:val="FirstPageHeaderSpacer"/>
      <w:rPr>
        <w:rFonts w:ascii="Arial" w:hAnsi="Arial" w:cs="Arial"/>
        <w:sz w:val="20"/>
        <w:szCs w:val="20"/>
        <w:lang w:val="en-GB"/>
      </w:rPr>
    </w:pPr>
  </w:p>
  <w:p w14:paraId="1EC48F75" w14:textId="77777777" w:rsidR="00BE39E9" w:rsidRPr="00A3575F" w:rsidRDefault="00BE39E9" w:rsidP="00572823">
    <w:pPr>
      <w:pStyle w:val="FirstPageHeaderSpacer"/>
      <w:rPr>
        <w:rFonts w:ascii="Arial" w:hAnsi="Arial" w:cs="Arial"/>
        <w:sz w:val="20"/>
        <w:szCs w:val="20"/>
        <w:lang w:val="en-GB"/>
      </w:rPr>
    </w:pPr>
  </w:p>
  <w:p w14:paraId="75C048FA" w14:textId="77777777" w:rsidR="00BE39E9" w:rsidRPr="00A3575F" w:rsidRDefault="00BE39E9" w:rsidP="00572823">
    <w:pPr>
      <w:pStyle w:val="FirstPageHeaderSpacer"/>
      <w:rPr>
        <w:rFonts w:ascii="Arial" w:hAnsi="Arial" w:cs="Arial"/>
        <w:sz w:val="20"/>
        <w:szCs w:val="20"/>
        <w:lang w:val="en-GB"/>
      </w:rPr>
    </w:pPr>
  </w:p>
  <w:p w14:paraId="6CBC97FA" w14:textId="77777777" w:rsidR="00BE39E9" w:rsidRPr="00A3575F" w:rsidRDefault="00BE39E9" w:rsidP="00572823">
    <w:pPr>
      <w:pStyle w:val="FirstPageHeaderSpacer"/>
      <w:rPr>
        <w:rFonts w:ascii="Arial" w:hAnsi="Arial" w:cs="Arial"/>
        <w:sz w:val="20"/>
        <w:szCs w:val="20"/>
        <w:lang w:val="en-GB"/>
      </w:rPr>
    </w:pPr>
  </w:p>
  <w:p w14:paraId="1A1F4716" w14:textId="77777777" w:rsidR="00BE39E9" w:rsidRPr="00A3575F" w:rsidRDefault="00BE39E9" w:rsidP="00572823">
    <w:pPr>
      <w:pStyle w:val="FirstPageHeaderSpacer"/>
      <w:rPr>
        <w:rFonts w:ascii="Arial" w:hAnsi="Arial" w:cs="Arial"/>
        <w:sz w:val="20"/>
        <w:szCs w:val="20"/>
        <w:lang w:val="en-GB"/>
      </w:rPr>
    </w:pPr>
  </w:p>
  <w:p w14:paraId="3CF6D4CF" w14:textId="77777777" w:rsidR="00BE39E9" w:rsidRPr="00A3575F" w:rsidRDefault="00BE39E9" w:rsidP="00572823">
    <w:pPr>
      <w:pStyle w:val="FirstPageHeaderSpacer"/>
      <w:rPr>
        <w:rFonts w:ascii="Arial" w:hAnsi="Arial" w:cs="Arial"/>
        <w:sz w:val="26"/>
        <w:szCs w:val="2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95E93"/>
    <w:multiLevelType w:val="hybridMultilevel"/>
    <w:tmpl w:val="DEEEF6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8640477"/>
    <w:multiLevelType w:val="hybridMultilevel"/>
    <w:tmpl w:val="FF644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E756AE2"/>
    <w:multiLevelType w:val="hybridMultilevel"/>
    <w:tmpl w:val="F6B06070"/>
    <w:lvl w:ilvl="0" w:tplc="F3EAE88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3221F21"/>
    <w:multiLevelType w:val="hybridMultilevel"/>
    <w:tmpl w:val="FF66AB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iverse.dotm"/>
    <w:docVar w:name="CreatedWithDtVersion" w:val="2.12.000"/>
    <w:docVar w:name="DocumentCreated" w:val="DocumentCreated"/>
    <w:docVar w:name="DocumentCreatedOK" w:val="DocumentCreatedOK"/>
    <w:docVar w:name="DocumentInitialized" w:val="OK"/>
    <w:docVar w:name="dtLanguage" w:val="en-GB"/>
    <w:docVar w:name="Encrypted_CloudStatistics_DocumentCreation" w:val="jdVW2FK8uI0YHzTHPTEY1w=="/>
    <w:docVar w:name="Encrypted_CloudStatistics_StoryID" w:val="X9Z+rNlf/bxR/jTpbf/0mCL58UIf6xIU6jIoOuf1M/xkKEBaDpdYCMXOyLUJcqgn"/>
    <w:docVar w:name="Encrypted_DialogFieldValue_cancelbutton" w:val="Go1BF8BBsJqqGsR1izlsvQ=="/>
    <w:docVar w:name="Encrypted_DialogFieldValue_cosignatoryname" w:val="B0Qf5W8wzQTf4AX/ZBTIXA=="/>
    <w:docVar w:name="Encrypted_DialogFieldValue_cosignatoryphonedir" w:val="ZCZUsrFoyTLFwXwlFG3F6w=="/>
    <w:docVar w:name="Encrypted_DialogFieldValue_docheader" w:val="/bT49eggVJxXqnbDFvwFtAikbev88fwOo7YMtiIb0tQ="/>
    <w:docVar w:name="Encrypted_DialogFieldValue_documentdate" w:val="VcILWaU17SMNLXnsdep/0g=="/>
    <w:docVar w:name="Encrypted_DialogFieldValue_finduserbutton" w:val="Go1BF8BBsJqqGsR1izlsvQ=="/>
    <w:docVar w:name="Encrypted_DialogFieldValue_networkprofileuserid" w:val="CVnTfRCidPXh/RUL+rJ8FQ=="/>
    <w:docVar w:name="Encrypted_DialogFieldValue_okbutton" w:val="Go1BF8BBsJqqGsR1izlsvQ=="/>
    <w:docVar w:name="Encrypted_DialogFieldValue_senderaddress" w:val="aIS57xJx6JIU3ICsd25pWOXsU2jKUzCv72LpfZhakpo="/>
    <w:docVar w:name="Encrypted_DialogFieldValue_sendercampus" w:val="1L8ST9MluCIFThcpo15+Lw=="/>
    <w:docVar w:name="Encrypted_DialogFieldValue_sendercity" w:val="cdzGbwbKvl3rw7BH7WqFmw=="/>
    <w:docVar w:name="Encrypted_DialogFieldValue_senderdepartment" w:val="H4I7pC+93l9vsjvC1E0XZEiw8mlLucc6Po0SQSvzru8="/>
    <w:docVar w:name="Encrypted_DialogFieldValue_senderemaildir" w:val="FORzxrVt3rK7s1cx1fYLKw=="/>
    <w:docVar w:name="Encrypted_DialogFieldValue_sendername" w:val="B0Qf5W8wzQTf4AX/ZBTIXA=="/>
    <w:docVar w:name="Encrypted_DialogFieldValue_senderphonedir" w:val="ZCZUsrFoyTLFwXwlFG3F6w=="/>
    <w:docVar w:name="Encrypted_DialogFieldValue_senderposition" w:val="X21SfcvKWQKy/78EadiFow=="/>
    <w:docVar w:name="Encrypted_DialogFieldValue_senderpostalcode" w:val="Y5bQO8z8cJVeIQ3bQfNSGg=="/>
    <w:docVar w:name="Encrypted_DialogFieldValue_showlocalprofiles" w:val="Go1BF8BBsJqqGsR1izlsvQ=="/>
    <w:docVar w:name="Encrypted_DialogFieldValue_shownetworkprofiles" w:val="jdVW2FK8uI0YHzTHPTEY1w=="/>
    <w:docVar w:name="Encrypted_DocHeader" w:val="/bT49eggVJxXqnbDFvwFtAikbev88fwOo7YMtiIb0tQ="/>
    <w:docVar w:name="Encrypted_DocumentChangeThisVar" w:val="Go1BF8BBsJqqGsR1izlsvQ=="/>
    <w:docVar w:name="IntegrationType" w:val="StandAlone"/>
  </w:docVars>
  <w:rsids>
    <w:rsidRoot w:val="00A3575F"/>
    <w:rsid w:val="00004AA3"/>
    <w:rsid w:val="00013EA4"/>
    <w:rsid w:val="00014751"/>
    <w:rsid w:val="00014A0A"/>
    <w:rsid w:val="0001649F"/>
    <w:rsid w:val="00023F51"/>
    <w:rsid w:val="00027C81"/>
    <w:rsid w:val="00033891"/>
    <w:rsid w:val="00035465"/>
    <w:rsid w:val="0004385B"/>
    <w:rsid w:val="0004516D"/>
    <w:rsid w:val="000451AC"/>
    <w:rsid w:val="00053DF0"/>
    <w:rsid w:val="000604B0"/>
    <w:rsid w:val="000654DD"/>
    <w:rsid w:val="00083C31"/>
    <w:rsid w:val="00084FB3"/>
    <w:rsid w:val="000900FD"/>
    <w:rsid w:val="00093974"/>
    <w:rsid w:val="00094B58"/>
    <w:rsid w:val="00097FC7"/>
    <w:rsid w:val="000A06BE"/>
    <w:rsid w:val="000A0A49"/>
    <w:rsid w:val="000A3E38"/>
    <w:rsid w:val="000A70B5"/>
    <w:rsid w:val="000C565C"/>
    <w:rsid w:val="000C5D00"/>
    <w:rsid w:val="000D0A4A"/>
    <w:rsid w:val="000D115A"/>
    <w:rsid w:val="000F1D4D"/>
    <w:rsid w:val="001018AE"/>
    <w:rsid w:val="001025F1"/>
    <w:rsid w:val="00111B40"/>
    <w:rsid w:val="00122947"/>
    <w:rsid w:val="00127F2E"/>
    <w:rsid w:val="00130DA6"/>
    <w:rsid w:val="00132880"/>
    <w:rsid w:val="00136411"/>
    <w:rsid w:val="00140711"/>
    <w:rsid w:val="001467C7"/>
    <w:rsid w:val="00152AD5"/>
    <w:rsid w:val="001569F9"/>
    <w:rsid w:val="00162522"/>
    <w:rsid w:val="001709B8"/>
    <w:rsid w:val="001940DA"/>
    <w:rsid w:val="001952BE"/>
    <w:rsid w:val="00197BA9"/>
    <w:rsid w:val="001A0ABE"/>
    <w:rsid w:val="001A2DCF"/>
    <w:rsid w:val="001A5E82"/>
    <w:rsid w:val="001C1494"/>
    <w:rsid w:val="001C5C28"/>
    <w:rsid w:val="001C752F"/>
    <w:rsid w:val="001E0768"/>
    <w:rsid w:val="001E1B06"/>
    <w:rsid w:val="001F1102"/>
    <w:rsid w:val="001F2CC6"/>
    <w:rsid w:val="001F300D"/>
    <w:rsid w:val="002038F3"/>
    <w:rsid w:val="00210C25"/>
    <w:rsid w:val="00213029"/>
    <w:rsid w:val="0021588A"/>
    <w:rsid w:val="00216319"/>
    <w:rsid w:val="00216866"/>
    <w:rsid w:val="00225144"/>
    <w:rsid w:val="0023418B"/>
    <w:rsid w:val="00242B2A"/>
    <w:rsid w:val="002431CF"/>
    <w:rsid w:val="002446B8"/>
    <w:rsid w:val="00247E20"/>
    <w:rsid w:val="00250E2D"/>
    <w:rsid w:val="0025606C"/>
    <w:rsid w:val="002672B5"/>
    <w:rsid w:val="00274AD4"/>
    <w:rsid w:val="00286C88"/>
    <w:rsid w:val="00287F78"/>
    <w:rsid w:val="00291C7F"/>
    <w:rsid w:val="00293628"/>
    <w:rsid w:val="002A49A2"/>
    <w:rsid w:val="002B099A"/>
    <w:rsid w:val="002B4E17"/>
    <w:rsid w:val="002B5410"/>
    <w:rsid w:val="002C14DA"/>
    <w:rsid w:val="002C3DA9"/>
    <w:rsid w:val="002D4AEF"/>
    <w:rsid w:val="002E2D83"/>
    <w:rsid w:val="00300B16"/>
    <w:rsid w:val="003066CC"/>
    <w:rsid w:val="00310F3F"/>
    <w:rsid w:val="003224BD"/>
    <w:rsid w:val="00332004"/>
    <w:rsid w:val="00342ADF"/>
    <w:rsid w:val="0035549B"/>
    <w:rsid w:val="00357F5B"/>
    <w:rsid w:val="00375AA8"/>
    <w:rsid w:val="003830CD"/>
    <w:rsid w:val="00383D23"/>
    <w:rsid w:val="00384425"/>
    <w:rsid w:val="00384F80"/>
    <w:rsid w:val="00397E5F"/>
    <w:rsid w:val="003B0EDE"/>
    <w:rsid w:val="003B48C5"/>
    <w:rsid w:val="003C05B9"/>
    <w:rsid w:val="003C17C4"/>
    <w:rsid w:val="003D04D2"/>
    <w:rsid w:val="003D09DF"/>
    <w:rsid w:val="003D105A"/>
    <w:rsid w:val="003D3E52"/>
    <w:rsid w:val="003E0167"/>
    <w:rsid w:val="003E01EE"/>
    <w:rsid w:val="003F0413"/>
    <w:rsid w:val="003F19EB"/>
    <w:rsid w:val="003F5357"/>
    <w:rsid w:val="003F537D"/>
    <w:rsid w:val="003F715A"/>
    <w:rsid w:val="0040143E"/>
    <w:rsid w:val="004022F2"/>
    <w:rsid w:val="00411EF9"/>
    <w:rsid w:val="0041231D"/>
    <w:rsid w:val="004127DF"/>
    <w:rsid w:val="004179CB"/>
    <w:rsid w:val="00440DBA"/>
    <w:rsid w:val="00443032"/>
    <w:rsid w:val="00447B60"/>
    <w:rsid w:val="00451C3C"/>
    <w:rsid w:val="00453D00"/>
    <w:rsid w:val="00453D3B"/>
    <w:rsid w:val="004604BD"/>
    <w:rsid w:val="00463C1B"/>
    <w:rsid w:val="004751F2"/>
    <w:rsid w:val="0047573F"/>
    <w:rsid w:val="00476531"/>
    <w:rsid w:val="00477E83"/>
    <w:rsid w:val="004800F3"/>
    <w:rsid w:val="004827CC"/>
    <w:rsid w:val="00487831"/>
    <w:rsid w:val="00493208"/>
    <w:rsid w:val="00493743"/>
    <w:rsid w:val="00495ED9"/>
    <w:rsid w:val="00496DDF"/>
    <w:rsid w:val="004A2A52"/>
    <w:rsid w:val="004A5B98"/>
    <w:rsid w:val="004A6D41"/>
    <w:rsid w:val="004B77DE"/>
    <w:rsid w:val="004C2138"/>
    <w:rsid w:val="004D48EE"/>
    <w:rsid w:val="004E2842"/>
    <w:rsid w:val="004E5DBD"/>
    <w:rsid w:val="004E5DE9"/>
    <w:rsid w:val="004F092D"/>
    <w:rsid w:val="005004A9"/>
    <w:rsid w:val="005014E0"/>
    <w:rsid w:val="00506FD2"/>
    <w:rsid w:val="0051714E"/>
    <w:rsid w:val="00522FFD"/>
    <w:rsid w:val="005236BD"/>
    <w:rsid w:val="00525731"/>
    <w:rsid w:val="00531AEA"/>
    <w:rsid w:val="00536FE0"/>
    <w:rsid w:val="0054037D"/>
    <w:rsid w:val="005501AF"/>
    <w:rsid w:val="005624D9"/>
    <w:rsid w:val="00566D20"/>
    <w:rsid w:val="005718E9"/>
    <w:rsid w:val="00572823"/>
    <w:rsid w:val="0057619E"/>
    <w:rsid w:val="0057641D"/>
    <w:rsid w:val="00580653"/>
    <w:rsid w:val="0058356B"/>
    <w:rsid w:val="00592941"/>
    <w:rsid w:val="00593890"/>
    <w:rsid w:val="005A3369"/>
    <w:rsid w:val="005A4D25"/>
    <w:rsid w:val="005C732F"/>
    <w:rsid w:val="005C7413"/>
    <w:rsid w:val="005D4994"/>
    <w:rsid w:val="005D6154"/>
    <w:rsid w:val="005D7E74"/>
    <w:rsid w:val="005E12EC"/>
    <w:rsid w:val="005E44E1"/>
    <w:rsid w:val="005F65B8"/>
    <w:rsid w:val="00602E62"/>
    <w:rsid w:val="006322BD"/>
    <w:rsid w:val="006561A5"/>
    <w:rsid w:val="00656D73"/>
    <w:rsid w:val="00660155"/>
    <w:rsid w:val="00664151"/>
    <w:rsid w:val="00666516"/>
    <w:rsid w:val="00673934"/>
    <w:rsid w:val="00690D94"/>
    <w:rsid w:val="00693091"/>
    <w:rsid w:val="00696271"/>
    <w:rsid w:val="006A409C"/>
    <w:rsid w:val="006B402E"/>
    <w:rsid w:val="006B6486"/>
    <w:rsid w:val="006B688F"/>
    <w:rsid w:val="006C2796"/>
    <w:rsid w:val="006C419A"/>
    <w:rsid w:val="006C63B8"/>
    <w:rsid w:val="006D4B69"/>
    <w:rsid w:val="006E0998"/>
    <w:rsid w:val="006E2D6A"/>
    <w:rsid w:val="006E6646"/>
    <w:rsid w:val="006F37C6"/>
    <w:rsid w:val="006F441B"/>
    <w:rsid w:val="006F45F9"/>
    <w:rsid w:val="006F5A13"/>
    <w:rsid w:val="00703EB1"/>
    <w:rsid w:val="007133C5"/>
    <w:rsid w:val="00713698"/>
    <w:rsid w:val="007143D9"/>
    <w:rsid w:val="00730291"/>
    <w:rsid w:val="00730F03"/>
    <w:rsid w:val="00742180"/>
    <w:rsid w:val="00750A92"/>
    <w:rsid w:val="0078196C"/>
    <w:rsid w:val="00782332"/>
    <w:rsid w:val="007831CC"/>
    <w:rsid w:val="00792C3E"/>
    <w:rsid w:val="00792D2E"/>
    <w:rsid w:val="0079604F"/>
    <w:rsid w:val="00796525"/>
    <w:rsid w:val="007A2DBD"/>
    <w:rsid w:val="007B0CF0"/>
    <w:rsid w:val="007B0F2E"/>
    <w:rsid w:val="007C52A5"/>
    <w:rsid w:val="007C5B2F"/>
    <w:rsid w:val="007D3337"/>
    <w:rsid w:val="007D6808"/>
    <w:rsid w:val="007D707C"/>
    <w:rsid w:val="007E1890"/>
    <w:rsid w:val="007E754C"/>
    <w:rsid w:val="007E7651"/>
    <w:rsid w:val="007E7E4E"/>
    <w:rsid w:val="007F1419"/>
    <w:rsid w:val="007F4B4F"/>
    <w:rsid w:val="00800259"/>
    <w:rsid w:val="00801651"/>
    <w:rsid w:val="00815109"/>
    <w:rsid w:val="00823698"/>
    <w:rsid w:val="00825B60"/>
    <w:rsid w:val="00832B91"/>
    <w:rsid w:val="00832C57"/>
    <w:rsid w:val="008330EB"/>
    <w:rsid w:val="00836D89"/>
    <w:rsid w:val="008427D7"/>
    <w:rsid w:val="008455D8"/>
    <w:rsid w:val="00845A45"/>
    <w:rsid w:val="008509C5"/>
    <w:rsid w:val="00854CC5"/>
    <w:rsid w:val="00873729"/>
    <w:rsid w:val="00877DA0"/>
    <w:rsid w:val="00880ED3"/>
    <w:rsid w:val="00884211"/>
    <w:rsid w:val="008874A9"/>
    <w:rsid w:val="00893AED"/>
    <w:rsid w:val="00893D9C"/>
    <w:rsid w:val="0089781B"/>
    <w:rsid w:val="008A27E5"/>
    <w:rsid w:val="008B07F5"/>
    <w:rsid w:val="008B172A"/>
    <w:rsid w:val="008B1F83"/>
    <w:rsid w:val="008B2178"/>
    <w:rsid w:val="008B24D2"/>
    <w:rsid w:val="008B2870"/>
    <w:rsid w:val="008B5CF0"/>
    <w:rsid w:val="008C4161"/>
    <w:rsid w:val="008C633B"/>
    <w:rsid w:val="008E331C"/>
    <w:rsid w:val="008E3752"/>
    <w:rsid w:val="008E5BDF"/>
    <w:rsid w:val="008F3609"/>
    <w:rsid w:val="00903D1F"/>
    <w:rsid w:val="009102CF"/>
    <w:rsid w:val="00911B8E"/>
    <w:rsid w:val="00914627"/>
    <w:rsid w:val="00921C60"/>
    <w:rsid w:val="0093285E"/>
    <w:rsid w:val="00950F82"/>
    <w:rsid w:val="00956A0F"/>
    <w:rsid w:val="00957C13"/>
    <w:rsid w:val="00970035"/>
    <w:rsid w:val="00971D62"/>
    <w:rsid w:val="00982A9B"/>
    <w:rsid w:val="009846F6"/>
    <w:rsid w:val="00990983"/>
    <w:rsid w:val="009966DB"/>
    <w:rsid w:val="009A1F33"/>
    <w:rsid w:val="009B0B7F"/>
    <w:rsid w:val="009C06DB"/>
    <w:rsid w:val="009E7976"/>
    <w:rsid w:val="009F237D"/>
    <w:rsid w:val="009F30A9"/>
    <w:rsid w:val="009F5A7B"/>
    <w:rsid w:val="00A03D05"/>
    <w:rsid w:val="00A067A9"/>
    <w:rsid w:val="00A33726"/>
    <w:rsid w:val="00A34A66"/>
    <w:rsid w:val="00A3575F"/>
    <w:rsid w:val="00A436FF"/>
    <w:rsid w:val="00A46C50"/>
    <w:rsid w:val="00A51B11"/>
    <w:rsid w:val="00A63624"/>
    <w:rsid w:val="00A70A3D"/>
    <w:rsid w:val="00A71DEA"/>
    <w:rsid w:val="00A7317F"/>
    <w:rsid w:val="00A7343B"/>
    <w:rsid w:val="00A90874"/>
    <w:rsid w:val="00A9738F"/>
    <w:rsid w:val="00AA07D8"/>
    <w:rsid w:val="00AA6EB1"/>
    <w:rsid w:val="00AB09BE"/>
    <w:rsid w:val="00AB0A0E"/>
    <w:rsid w:val="00AB1C70"/>
    <w:rsid w:val="00AB6EFD"/>
    <w:rsid w:val="00AC7B26"/>
    <w:rsid w:val="00AE6829"/>
    <w:rsid w:val="00AF1959"/>
    <w:rsid w:val="00AF5083"/>
    <w:rsid w:val="00AF7275"/>
    <w:rsid w:val="00AF759D"/>
    <w:rsid w:val="00B01030"/>
    <w:rsid w:val="00B12BF4"/>
    <w:rsid w:val="00B17217"/>
    <w:rsid w:val="00B31A7D"/>
    <w:rsid w:val="00B41D79"/>
    <w:rsid w:val="00B46199"/>
    <w:rsid w:val="00B56394"/>
    <w:rsid w:val="00B67090"/>
    <w:rsid w:val="00B74A35"/>
    <w:rsid w:val="00B77AC3"/>
    <w:rsid w:val="00B86A03"/>
    <w:rsid w:val="00B910BE"/>
    <w:rsid w:val="00B939A6"/>
    <w:rsid w:val="00BA155F"/>
    <w:rsid w:val="00BA276B"/>
    <w:rsid w:val="00BA2982"/>
    <w:rsid w:val="00BB3523"/>
    <w:rsid w:val="00BC015D"/>
    <w:rsid w:val="00BC43BE"/>
    <w:rsid w:val="00BC7669"/>
    <w:rsid w:val="00BD5E81"/>
    <w:rsid w:val="00BE142E"/>
    <w:rsid w:val="00BE39E9"/>
    <w:rsid w:val="00BF1140"/>
    <w:rsid w:val="00BF2644"/>
    <w:rsid w:val="00BF755E"/>
    <w:rsid w:val="00C11C71"/>
    <w:rsid w:val="00C144E2"/>
    <w:rsid w:val="00C1782E"/>
    <w:rsid w:val="00C211A8"/>
    <w:rsid w:val="00C25DE8"/>
    <w:rsid w:val="00C42FEA"/>
    <w:rsid w:val="00C4515C"/>
    <w:rsid w:val="00C53883"/>
    <w:rsid w:val="00C546F2"/>
    <w:rsid w:val="00C60188"/>
    <w:rsid w:val="00C67698"/>
    <w:rsid w:val="00C7330F"/>
    <w:rsid w:val="00C73429"/>
    <w:rsid w:val="00C75A4D"/>
    <w:rsid w:val="00C8131A"/>
    <w:rsid w:val="00C84BA1"/>
    <w:rsid w:val="00C8639D"/>
    <w:rsid w:val="00C906E0"/>
    <w:rsid w:val="00C94A81"/>
    <w:rsid w:val="00C960A4"/>
    <w:rsid w:val="00CA0CA3"/>
    <w:rsid w:val="00CA23B0"/>
    <w:rsid w:val="00CA51B6"/>
    <w:rsid w:val="00CB12C9"/>
    <w:rsid w:val="00CD4A42"/>
    <w:rsid w:val="00CE4C0D"/>
    <w:rsid w:val="00CF5F41"/>
    <w:rsid w:val="00D01345"/>
    <w:rsid w:val="00D04A71"/>
    <w:rsid w:val="00D05E1B"/>
    <w:rsid w:val="00D16CEF"/>
    <w:rsid w:val="00D20371"/>
    <w:rsid w:val="00D2165B"/>
    <w:rsid w:val="00D220BC"/>
    <w:rsid w:val="00D23A1D"/>
    <w:rsid w:val="00D243C8"/>
    <w:rsid w:val="00D33F1D"/>
    <w:rsid w:val="00D40F2E"/>
    <w:rsid w:val="00D43C5C"/>
    <w:rsid w:val="00D53763"/>
    <w:rsid w:val="00D54556"/>
    <w:rsid w:val="00D55A70"/>
    <w:rsid w:val="00D57199"/>
    <w:rsid w:val="00D61AFD"/>
    <w:rsid w:val="00D67655"/>
    <w:rsid w:val="00D80330"/>
    <w:rsid w:val="00D845D4"/>
    <w:rsid w:val="00D86914"/>
    <w:rsid w:val="00DA0035"/>
    <w:rsid w:val="00DA40CD"/>
    <w:rsid w:val="00DB28F4"/>
    <w:rsid w:val="00DB5158"/>
    <w:rsid w:val="00DB5F04"/>
    <w:rsid w:val="00DC4998"/>
    <w:rsid w:val="00DC4D03"/>
    <w:rsid w:val="00DD2A1F"/>
    <w:rsid w:val="00DD5246"/>
    <w:rsid w:val="00DD5282"/>
    <w:rsid w:val="00DF267A"/>
    <w:rsid w:val="00DF4BD1"/>
    <w:rsid w:val="00E05621"/>
    <w:rsid w:val="00E05E2E"/>
    <w:rsid w:val="00E12BFC"/>
    <w:rsid w:val="00E14827"/>
    <w:rsid w:val="00E217A4"/>
    <w:rsid w:val="00E230EC"/>
    <w:rsid w:val="00E244B6"/>
    <w:rsid w:val="00E2547A"/>
    <w:rsid w:val="00E264D7"/>
    <w:rsid w:val="00E2758E"/>
    <w:rsid w:val="00E343EE"/>
    <w:rsid w:val="00E41A80"/>
    <w:rsid w:val="00E47487"/>
    <w:rsid w:val="00E52AC9"/>
    <w:rsid w:val="00E52DE3"/>
    <w:rsid w:val="00E54010"/>
    <w:rsid w:val="00E55974"/>
    <w:rsid w:val="00E629F0"/>
    <w:rsid w:val="00E63439"/>
    <w:rsid w:val="00E72713"/>
    <w:rsid w:val="00E74238"/>
    <w:rsid w:val="00E769ED"/>
    <w:rsid w:val="00E77288"/>
    <w:rsid w:val="00E77668"/>
    <w:rsid w:val="00E819F5"/>
    <w:rsid w:val="00E81F7B"/>
    <w:rsid w:val="00E83529"/>
    <w:rsid w:val="00E9010C"/>
    <w:rsid w:val="00E93AEB"/>
    <w:rsid w:val="00E96AFA"/>
    <w:rsid w:val="00EA25C3"/>
    <w:rsid w:val="00EB4CD5"/>
    <w:rsid w:val="00EC5A35"/>
    <w:rsid w:val="00EC73BC"/>
    <w:rsid w:val="00EC7E98"/>
    <w:rsid w:val="00EE4FBC"/>
    <w:rsid w:val="00EF25AD"/>
    <w:rsid w:val="00EF2C2A"/>
    <w:rsid w:val="00EF2EE1"/>
    <w:rsid w:val="00F01536"/>
    <w:rsid w:val="00F041A0"/>
    <w:rsid w:val="00F0569C"/>
    <w:rsid w:val="00F07DBF"/>
    <w:rsid w:val="00F15084"/>
    <w:rsid w:val="00F21587"/>
    <w:rsid w:val="00F33D96"/>
    <w:rsid w:val="00F341F9"/>
    <w:rsid w:val="00F4200C"/>
    <w:rsid w:val="00F4361E"/>
    <w:rsid w:val="00F45E7C"/>
    <w:rsid w:val="00F4771A"/>
    <w:rsid w:val="00F5022A"/>
    <w:rsid w:val="00F55B7D"/>
    <w:rsid w:val="00F6742F"/>
    <w:rsid w:val="00F7381A"/>
    <w:rsid w:val="00F805E0"/>
    <w:rsid w:val="00F814DE"/>
    <w:rsid w:val="00F818C8"/>
    <w:rsid w:val="00F84332"/>
    <w:rsid w:val="00F874DA"/>
    <w:rsid w:val="00F90FFB"/>
    <w:rsid w:val="00F95995"/>
    <w:rsid w:val="00F97277"/>
    <w:rsid w:val="00FA5DC6"/>
    <w:rsid w:val="00FB0C95"/>
    <w:rsid w:val="00FD3564"/>
    <w:rsid w:val="00FD35D2"/>
    <w:rsid w:val="00FD379F"/>
    <w:rsid w:val="00FD48FE"/>
    <w:rsid w:val="00FF55F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DDA13"/>
  <w15:docId w15:val="{B4A1DA10-5FEB-4CD3-9172-BC0CCEB9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1EE"/>
    <w:pPr>
      <w:spacing w:after="0" w:line="240" w:lineRule="atLeast"/>
    </w:pPr>
    <w:rPr>
      <w:rFonts w:ascii="Arial" w:hAnsi="Arial"/>
      <w:color w:val="414141"/>
      <w:sz w:val="20"/>
    </w:rPr>
  </w:style>
  <w:style w:type="paragraph" w:styleId="Overskrift1">
    <w:name w:val="heading 1"/>
    <w:basedOn w:val="Normal"/>
    <w:next w:val="Normal"/>
    <w:link w:val="Overskrift1Tegn"/>
    <w:uiPriority w:val="9"/>
    <w:qFormat/>
    <w:rsid w:val="00836D89"/>
    <w:pPr>
      <w:keepNext/>
      <w:keepLines/>
      <w:spacing w:after="200" w:line="300" w:lineRule="atLeast"/>
      <w:outlineLvl w:val="0"/>
    </w:pPr>
    <w:rPr>
      <w:rFonts w:eastAsiaTheme="majorEastAsia" w:cstheme="majorBidi"/>
      <w:bCs/>
      <w:sz w:val="28"/>
      <w:szCs w:val="28"/>
    </w:rPr>
  </w:style>
  <w:style w:type="paragraph" w:styleId="Overskrift2">
    <w:name w:val="heading 2"/>
    <w:basedOn w:val="Normal"/>
    <w:next w:val="Normal"/>
    <w:link w:val="Overskrift2Tegn"/>
    <w:uiPriority w:val="9"/>
    <w:qFormat/>
    <w:rsid w:val="002431CF"/>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qFormat/>
    <w:rsid w:val="002431CF"/>
    <w:pPr>
      <w:keepNext/>
      <w:keepLines/>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836D89"/>
    <w:rPr>
      <w:rFonts w:ascii="Arial" w:eastAsiaTheme="majorEastAsia" w:hAnsi="Arial" w:cstheme="majorBidi"/>
      <w:bCs/>
      <w:color w:val="414141"/>
      <w:sz w:val="28"/>
      <w:szCs w:val="28"/>
    </w:rPr>
  </w:style>
  <w:style w:type="paragraph" w:customStyle="1" w:styleId="Sender">
    <w:name w:val="Sender"/>
    <w:basedOn w:val="Normal"/>
    <w:link w:val="SenderTegn"/>
    <w:rsid w:val="00AA07D8"/>
    <w:rPr>
      <w:sz w:val="18"/>
    </w:rPr>
  </w:style>
  <w:style w:type="character" w:customStyle="1" w:styleId="Overskrift2Tegn">
    <w:name w:val="Overskrift 2 Tegn"/>
    <w:basedOn w:val="Standardskrifttypeiafsnit"/>
    <w:link w:val="Overskrift2"/>
    <w:uiPriority w:val="9"/>
    <w:rsid w:val="002431CF"/>
    <w:rPr>
      <w:rFonts w:ascii="Arial" w:eastAsiaTheme="majorEastAsia" w:hAnsi="Arial" w:cstheme="majorBidi"/>
      <w:b/>
      <w:bCs/>
      <w:color w:val="414141"/>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3830CD"/>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AA07D8"/>
    <w:rPr>
      <w:rFonts w:ascii="VIA Type Office" w:hAnsi="VIA Type Office"/>
      <w:sz w:val="18"/>
    </w:rPr>
  </w:style>
  <w:style w:type="character" w:customStyle="1" w:styleId="DocumentDateChar">
    <w:name w:val="DocumentDate Char"/>
    <w:basedOn w:val="SenderTegn"/>
    <w:link w:val="DocumentDate"/>
    <w:rsid w:val="003830CD"/>
    <w:rPr>
      <w:rFonts w:ascii="Arial" w:hAnsi="Arial"/>
      <w:color w:val="414141"/>
      <w:sz w:val="18"/>
    </w:rPr>
  </w:style>
  <w:style w:type="character" w:customStyle="1" w:styleId="SenderDepartmentTegn">
    <w:name w:val="SenderDepartment Tegn"/>
    <w:basedOn w:val="DocumentDateChar"/>
    <w:link w:val="SenderDepartment"/>
    <w:rsid w:val="00E819F5"/>
    <w:rPr>
      <w:rFonts w:ascii="Georgia" w:hAnsi="Georgia"/>
      <w:b/>
      <w:i/>
      <w:color w:val="414141"/>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paragraph" w:customStyle="1" w:styleId="Statement">
    <w:name w:val="Statement"/>
    <w:rsid w:val="00A9738F"/>
    <w:pPr>
      <w:framePr w:wrap="around" w:vAnchor="page" w:hAnchor="page" w:x="8166" w:y="1022"/>
      <w:spacing w:after="0" w:line="240" w:lineRule="auto"/>
      <w:suppressOverlap/>
    </w:pPr>
    <w:rPr>
      <w:rFonts w:ascii="VIA Type Office Light" w:hAnsi="VIA Type Office Light"/>
      <w:sz w:val="24"/>
      <w:szCs w:val="24"/>
    </w:rPr>
  </w:style>
  <w:style w:type="paragraph" w:customStyle="1" w:styleId="VIA-Uni">
    <w:name w:val="VIA-Uni"/>
    <w:rsid w:val="003D04D2"/>
    <w:pPr>
      <w:spacing w:before="40" w:after="0"/>
    </w:pPr>
    <w:rPr>
      <w:rFonts w:ascii="VIA Type Office" w:hAnsi="VIA Type Office"/>
      <w:spacing w:val="-2"/>
      <w:sz w:val="24"/>
      <w:szCs w:val="24"/>
    </w:rPr>
  </w:style>
  <w:style w:type="paragraph" w:customStyle="1" w:styleId="NormalAfstandEfter">
    <w:name w:val="NormalAfstandEfter"/>
    <w:basedOn w:val="Normal"/>
    <w:rsid w:val="00225144"/>
    <w:pPr>
      <w:spacing w:after="240"/>
    </w:pPr>
  </w:style>
  <w:style w:type="paragraph" w:customStyle="1" w:styleId="Template-Dato">
    <w:name w:val="Template - Dato"/>
    <w:basedOn w:val="Normal"/>
    <w:uiPriority w:val="8"/>
    <w:rsid w:val="00140711"/>
    <w:rPr>
      <w:rFonts w:cs="Arial"/>
      <w:noProof/>
      <w:color w:val="auto"/>
      <w:sz w:val="18"/>
      <w:szCs w:val="20"/>
    </w:rPr>
  </w:style>
  <w:style w:type="character" w:customStyle="1" w:styleId="Template-Datointro">
    <w:name w:val="Template - Dato intro"/>
    <w:basedOn w:val="Standardskrifttypeiafsnit"/>
    <w:uiPriority w:val="1"/>
    <w:rsid w:val="00140711"/>
    <w:rPr>
      <w:rFonts w:ascii="VIA Type Office" w:hAnsi="VIA Type Office"/>
    </w:rPr>
  </w:style>
  <w:style w:type="paragraph" w:customStyle="1" w:styleId="Template-low">
    <w:name w:val="Template - low"/>
    <w:basedOn w:val="Normal"/>
    <w:semiHidden/>
    <w:qFormat/>
    <w:rsid w:val="00140711"/>
    <w:pPr>
      <w:spacing w:line="20" w:lineRule="exact"/>
    </w:pPr>
    <w:rPr>
      <w:rFonts w:ascii="VIA Type Office" w:hAnsi="VIA Type Office" w:cs="Arial"/>
      <w:color w:val="414141" w:themeColor="text1"/>
      <w:szCs w:val="20"/>
    </w:rPr>
  </w:style>
  <w:style w:type="paragraph" w:styleId="Billedtekst">
    <w:name w:val="caption"/>
    <w:basedOn w:val="Normal"/>
    <w:next w:val="Normal"/>
    <w:uiPriority w:val="35"/>
    <w:semiHidden/>
    <w:unhideWhenUsed/>
    <w:qFormat/>
    <w:rsid w:val="00990983"/>
    <w:pPr>
      <w:spacing w:after="200" w:line="240" w:lineRule="auto"/>
    </w:pPr>
    <w:rPr>
      <w:i/>
      <w:iCs/>
      <w:sz w:val="18"/>
      <w:szCs w:val="18"/>
    </w:rPr>
  </w:style>
  <w:style w:type="character" w:customStyle="1" w:styleId="Overskrift3Tegn">
    <w:name w:val="Overskrift 3 Tegn"/>
    <w:basedOn w:val="Standardskrifttypeiafsnit"/>
    <w:link w:val="Overskrift3"/>
    <w:uiPriority w:val="9"/>
    <w:rsid w:val="002431CF"/>
    <w:rPr>
      <w:rFonts w:ascii="Arial" w:eastAsiaTheme="majorEastAsia" w:hAnsi="Arial" w:cstheme="majorBidi"/>
      <w:b/>
      <w:color w:val="414141"/>
      <w:sz w:val="20"/>
      <w:szCs w:val="24"/>
    </w:rPr>
  </w:style>
  <w:style w:type="paragraph" w:styleId="Listeafsnit">
    <w:name w:val="List Paragraph"/>
    <w:basedOn w:val="Normal"/>
    <w:uiPriority w:val="34"/>
    <w:rsid w:val="00A35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ia-afdeling01\skabeloner$\DynamicTemplate\Skabeloner\Diverse.dotm" TargetMode="External"/></Relationships>
</file>

<file path=word/theme/theme1.xml><?xml version="1.0" encoding="utf-8"?>
<a:theme xmlns:a="http://schemas.openxmlformats.org/drawingml/2006/main" name="Kontortema">
  <a:themeElements>
    <a:clrScheme name="VIA">
      <a:dk1>
        <a:srgbClr val="414141"/>
      </a:dk1>
      <a:lt1>
        <a:sysClr val="window" lastClr="FFFFFF"/>
      </a:lt1>
      <a:dk2>
        <a:srgbClr val="8CC35A"/>
      </a:dk2>
      <a:lt2>
        <a:srgbClr val="AFAFAF"/>
      </a:lt2>
      <a:accent1>
        <a:srgbClr val="FFBE50"/>
      </a:accent1>
      <a:accent2>
        <a:srgbClr val="FF9164"/>
      </a:accent2>
      <a:accent3>
        <a:srgbClr val="FF7369"/>
      </a:accent3>
      <a:accent4>
        <a:srgbClr val="A0A0DC"/>
      </a:accent4>
      <a:accent5>
        <a:srgbClr val="78B4DC"/>
      </a:accent5>
      <a:accent6>
        <a:srgbClr val="32C8AA"/>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0E57D3F8D10B428B6D08827D326685" ma:contentTypeVersion="10" ma:contentTypeDescription="Opret et nyt dokument." ma:contentTypeScope="" ma:versionID="51831afc6a597f1f699c24193a61829b">
  <xsd:schema xmlns:xsd="http://www.w3.org/2001/XMLSchema" xmlns:xs="http://www.w3.org/2001/XMLSchema" xmlns:p="http://schemas.microsoft.com/office/2006/metadata/properties" xmlns:ns3="83fb4b0f-9452-42a2-862c-9d111b9c3650" xmlns:ns4="64f09dcc-c6d2-4a38-8da5-5f51aa2253a8" targetNamespace="http://schemas.microsoft.com/office/2006/metadata/properties" ma:root="true" ma:fieldsID="75397d006d331d1e2611945fbcb54511" ns3:_="" ns4:_="">
    <xsd:import namespace="83fb4b0f-9452-42a2-862c-9d111b9c3650"/>
    <xsd:import namespace="64f09dcc-c6d2-4a38-8da5-5f51aa2253a8"/>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4b0f-9452-42a2-862c-9d111b9c3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09dcc-c6d2-4a38-8da5-5f51aa2253a8"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SharingHintHash" ma:index="13"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BB18-BC5F-4CD3-9873-835862718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4b0f-9452-42a2-862c-9d111b9c3650"/>
    <ds:schemaRef ds:uri="64f09dcc-c6d2-4a38-8da5-5f51aa225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68797-FBF7-4F5D-8E9C-C94F48934049}">
  <ds:schemaRefs>
    <ds:schemaRef ds:uri="http://schemas.microsoft.com/sharepoint/v3/contenttype/forms"/>
  </ds:schemaRefs>
</ds:datastoreItem>
</file>

<file path=customXml/itemProps3.xml><?xml version="1.0" encoding="utf-8"?>
<ds:datastoreItem xmlns:ds="http://schemas.openxmlformats.org/officeDocument/2006/customXml" ds:itemID="{04AD9F12-9172-4BBB-86F6-BFB868D2CB8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4f09dcc-c6d2-4a38-8da5-5f51aa2253a8"/>
    <ds:schemaRef ds:uri="http://purl.org/dc/terms/"/>
    <ds:schemaRef ds:uri="http://schemas.openxmlformats.org/package/2006/metadata/core-properties"/>
    <ds:schemaRef ds:uri="83fb4b0f-9452-42a2-862c-9d111b9c3650"/>
    <ds:schemaRef ds:uri="http://www.w3.org/XML/1998/namespace"/>
    <ds:schemaRef ds:uri="http://purl.org/dc/dcmitype/"/>
  </ds:schemaRefs>
</ds:datastoreItem>
</file>

<file path=customXml/itemProps4.xml><?xml version="1.0" encoding="utf-8"?>
<ds:datastoreItem xmlns:ds="http://schemas.openxmlformats.org/officeDocument/2006/customXml" ds:itemID="{BC119BBA-6721-4320-A609-CD0AD768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Diverse.dotm</Template>
  <TotalTime>54</TotalTime>
  <Pages>3</Pages>
  <Words>904</Words>
  <Characters>5364</Characters>
  <Application>Microsoft Office Word</Application>
  <DocSecurity>0</DocSecurity>
  <Lines>173</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VIA University College</dc:creator>
  <cp:lastModifiedBy>Rikke Schmidt (RIKS) | VIA</cp:lastModifiedBy>
  <cp:revision>7</cp:revision>
  <cp:lastPrinted>2021-09-01T08:48:00Z</cp:lastPrinted>
  <dcterms:created xsi:type="dcterms:W3CDTF">2022-10-18T11:31:00Z</dcterms:created>
  <dcterms:modified xsi:type="dcterms:W3CDTF">2023-12-14T12:26:00Z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0x0101005E0E57D3F8D10B428B6D08827D326685</vt:lpwstr>
  </property>
</Properties>
</file>